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6D87" w14:textId="3FFF6F76" w:rsidR="000B653A" w:rsidRPr="000B653A" w:rsidRDefault="0093095F" w:rsidP="000B653A">
      <w:pPr>
        <w:pStyle w:val="Heading5"/>
      </w:pPr>
      <w:r>
        <w:rPr>
          <w:noProof/>
          <w:lang w:eastAsia="en-GB"/>
        </w:rPr>
        <mc:AlternateContent>
          <mc:Choice Requires="wps">
            <w:drawing>
              <wp:anchor distT="0" distB="0" distL="114300" distR="114300" simplePos="0" relativeHeight="251658240" behindDoc="0" locked="0" layoutInCell="1" allowOverlap="1" wp14:anchorId="2E60878C" wp14:editId="483CCDDE">
                <wp:simplePos x="0" y="0"/>
                <wp:positionH relativeFrom="margin">
                  <wp:align>left</wp:align>
                </wp:positionH>
                <wp:positionV relativeFrom="paragraph">
                  <wp:posOffset>495</wp:posOffset>
                </wp:positionV>
                <wp:extent cx="230400" cy="360000"/>
                <wp:effectExtent l="0" t="0" r="0" b="2540"/>
                <wp:wrapSquare wrapText="bothSides"/>
                <wp:docPr id="5"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0400" cy="360000"/>
                        </a:xfrm>
                        <a:custGeom>
                          <a:avLst/>
                          <a:gdLst>
                            <a:gd name="T0" fmla="*/ 197 w 542"/>
                            <a:gd name="T1" fmla="*/ 581 h 847"/>
                            <a:gd name="T2" fmla="*/ 272 w 542"/>
                            <a:gd name="T3" fmla="*/ 655 h 847"/>
                            <a:gd name="T4" fmla="*/ 272 w 542"/>
                            <a:gd name="T5" fmla="*/ 506 h 847"/>
                            <a:gd name="T6" fmla="*/ 92 w 542"/>
                            <a:gd name="T7" fmla="*/ 580 h 847"/>
                            <a:gd name="T8" fmla="*/ 451 w 542"/>
                            <a:gd name="T9" fmla="*/ 580 h 847"/>
                            <a:gd name="T10" fmla="*/ 272 w 542"/>
                            <a:gd name="T11" fmla="*/ 757 h 847"/>
                            <a:gd name="T12" fmla="*/ 271 w 542"/>
                            <a:gd name="T13" fmla="*/ 0 h 847"/>
                            <a:gd name="T14" fmla="*/ 243 w 542"/>
                            <a:gd name="T15" fmla="*/ 2 h 847"/>
                            <a:gd name="T16" fmla="*/ 130 w 542"/>
                            <a:gd name="T17" fmla="*/ 49 h 847"/>
                            <a:gd name="T18" fmla="*/ 43 w 542"/>
                            <a:gd name="T19" fmla="*/ 211 h 847"/>
                            <a:gd name="T20" fmla="*/ 43 w 542"/>
                            <a:gd name="T21" fmla="*/ 257 h 847"/>
                            <a:gd name="T22" fmla="*/ 134 w 542"/>
                            <a:gd name="T23" fmla="*/ 253 h 847"/>
                            <a:gd name="T24" fmla="*/ 137 w 542"/>
                            <a:gd name="T25" fmla="*/ 196 h 847"/>
                            <a:gd name="T26" fmla="*/ 260 w 542"/>
                            <a:gd name="T27" fmla="*/ 91 h 847"/>
                            <a:gd name="T28" fmla="*/ 280 w 542"/>
                            <a:gd name="T29" fmla="*/ 90 h 847"/>
                            <a:gd name="T30" fmla="*/ 379 w 542"/>
                            <a:gd name="T31" fmla="*/ 140 h 847"/>
                            <a:gd name="T32" fmla="*/ 410 w 542"/>
                            <a:gd name="T33" fmla="*/ 347 h 847"/>
                            <a:gd name="T34" fmla="*/ 407 w 542"/>
                            <a:gd name="T35" fmla="*/ 349 h 847"/>
                            <a:gd name="T36" fmla="*/ 282 w 542"/>
                            <a:gd name="T37" fmla="*/ 313 h 847"/>
                            <a:gd name="T38" fmla="*/ 248 w 542"/>
                            <a:gd name="T39" fmla="*/ 314 h 847"/>
                            <a:gd name="T40" fmla="*/ 170 w 542"/>
                            <a:gd name="T41" fmla="*/ 333 h 847"/>
                            <a:gd name="T42" fmla="*/ 3 w 542"/>
                            <a:gd name="T43" fmla="*/ 543 h 847"/>
                            <a:gd name="T44" fmla="*/ 0 w 542"/>
                            <a:gd name="T45" fmla="*/ 580 h 847"/>
                            <a:gd name="T46" fmla="*/ 5 w 542"/>
                            <a:gd name="T47" fmla="*/ 631 h 847"/>
                            <a:gd name="T48" fmla="*/ 171 w 542"/>
                            <a:gd name="T49" fmla="*/ 828 h 847"/>
                            <a:gd name="T50" fmla="*/ 258 w 542"/>
                            <a:gd name="T51" fmla="*/ 847 h 847"/>
                            <a:gd name="T52" fmla="*/ 307 w 542"/>
                            <a:gd name="T53" fmla="*/ 845 h 847"/>
                            <a:gd name="T54" fmla="*/ 446 w 542"/>
                            <a:gd name="T55" fmla="*/ 784 h 847"/>
                            <a:gd name="T56" fmla="*/ 542 w 542"/>
                            <a:gd name="T57" fmla="*/ 594 h 847"/>
                            <a:gd name="T58" fmla="*/ 542 w 542"/>
                            <a:gd name="T59" fmla="*/ 583 h 847"/>
                            <a:gd name="T60" fmla="*/ 537 w 542"/>
                            <a:gd name="T61" fmla="*/ 527 h 847"/>
                            <a:gd name="T62" fmla="*/ 502 w 542"/>
                            <a:gd name="T63" fmla="*/ 436 h 847"/>
                            <a:gd name="T64" fmla="*/ 501 w 542"/>
                            <a:gd name="T65" fmla="*/ 212 h 847"/>
                            <a:gd name="T66" fmla="*/ 375 w 542"/>
                            <a:gd name="T67" fmla="*/ 24 h 847"/>
                            <a:gd name="T68" fmla="*/ 273 w 542"/>
                            <a:gd name="T69"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2" h="847">
                              <a:moveTo>
                                <a:pt x="272" y="506"/>
                              </a:moveTo>
                              <a:cubicBezTo>
                                <a:pt x="228" y="506"/>
                                <a:pt x="197" y="542"/>
                                <a:pt x="197" y="581"/>
                              </a:cubicBezTo>
                              <a:cubicBezTo>
                                <a:pt x="197" y="620"/>
                                <a:pt x="229" y="655"/>
                                <a:pt x="272" y="655"/>
                              </a:cubicBezTo>
                              <a:cubicBezTo>
                                <a:pt x="272" y="655"/>
                                <a:pt x="272" y="655"/>
                                <a:pt x="272" y="655"/>
                              </a:cubicBezTo>
                              <a:cubicBezTo>
                                <a:pt x="315" y="655"/>
                                <a:pt x="348" y="621"/>
                                <a:pt x="348" y="581"/>
                              </a:cubicBezTo>
                              <a:cubicBezTo>
                                <a:pt x="348" y="541"/>
                                <a:pt x="316" y="506"/>
                                <a:pt x="272" y="506"/>
                              </a:cubicBezTo>
                              <a:moveTo>
                                <a:pt x="272" y="757"/>
                              </a:moveTo>
                              <a:cubicBezTo>
                                <a:pt x="174" y="757"/>
                                <a:pt x="92" y="679"/>
                                <a:pt x="92" y="580"/>
                              </a:cubicBezTo>
                              <a:cubicBezTo>
                                <a:pt x="92" y="482"/>
                                <a:pt x="172" y="403"/>
                                <a:pt x="272" y="403"/>
                              </a:cubicBezTo>
                              <a:cubicBezTo>
                                <a:pt x="373" y="403"/>
                                <a:pt x="452" y="484"/>
                                <a:pt x="451" y="580"/>
                              </a:cubicBezTo>
                              <a:cubicBezTo>
                                <a:pt x="452" y="677"/>
                                <a:pt x="371" y="757"/>
                                <a:pt x="272" y="757"/>
                              </a:cubicBezTo>
                              <a:cubicBezTo>
                                <a:pt x="272" y="757"/>
                                <a:pt x="272" y="757"/>
                                <a:pt x="272" y="757"/>
                              </a:cubicBezTo>
                              <a:moveTo>
                                <a:pt x="272" y="0"/>
                              </a:moveTo>
                              <a:cubicBezTo>
                                <a:pt x="271" y="0"/>
                                <a:pt x="271" y="0"/>
                                <a:pt x="271" y="0"/>
                              </a:cubicBezTo>
                              <a:cubicBezTo>
                                <a:pt x="267" y="0"/>
                                <a:pt x="263" y="0"/>
                                <a:pt x="259" y="0"/>
                              </a:cubicBezTo>
                              <a:cubicBezTo>
                                <a:pt x="254" y="1"/>
                                <a:pt x="249" y="1"/>
                                <a:pt x="243" y="2"/>
                              </a:cubicBezTo>
                              <a:cubicBezTo>
                                <a:pt x="235" y="3"/>
                                <a:pt x="226" y="5"/>
                                <a:pt x="217" y="7"/>
                              </a:cubicBezTo>
                              <a:cubicBezTo>
                                <a:pt x="185" y="14"/>
                                <a:pt x="156" y="28"/>
                                <a:pt x="130" y="49"/>
                              </a:cubicBezTo>
                              <a:cubicBezTo>
                                <a:pt x="96" y="75"/>
                                <a:pt x="72" y="107"/>
                                <a:pt x="57" y="147"/>
                              </a:cubicBezTo>
                              <a:cubicBezTo>
                                <a:pt x="49" y="167"/>
                                <a:pt x="44" y="189"/>
                                <a:pt x="43" y="211"/>
                              </a:cubicBezTo>
                              <a:cubicBezTo>
                                <a:pt x="42" y="226"/>
                                <a:pt x="42" y="240"/>
                                <a:pt x="42" y="255"/>
                              </a:cubicBezTo>
                              <a:cubicBezTo>
                                <a:pt x="42" y="255"/>
                                <a:pt x="42" y="256"/>
                                <a:pt x="43" y="257"/>
                              </a:cubicBezTo>
                              <a:cubicBezTo>
                                <a:pt x="134" y="257"/>
                                <a:pt x="134" y="257"/>
                                <a:pt x="134" y="257"/>
                              </a:cubicBezTo>
                              <a:cubicBezTo>
                                <a:pt x="134" y="255"/>
                                <a:pt x="134" y="254"/>
                                <a:pt x="134" y="253"/>
                              </a:cubicBezTo>
                              <a:cubicBezTo>
                                <a:pt x="134" y="244"/>
                                <a:pt x="134" y="235"/>
                                <a:pt x="134" y="226"/>
                              </a:cubicBezTo>
                              <a:cubicBezTo>
                                <a:pt x="134" y="216"/>
                                <a:pt x="135" y="205"/>
                                <a:pt x="137" y="196"/>
                              </a:cubicBezTo>
                              <a:cubicBezTo>
                                <a:pt x="147" y="156"/>
                                <a:pt x="170" y="126"/>
                                <a:pt x="207" y="106"/>
                              </a:cubicBezTo>
                              <a:cubicBezTo>
                                <a:pt x="223" y="97"/>
                                <a:pt x="241" y="92"/>
                                <a:pt x="260" y="91"/>
                              </a:cubicBezTo>
                              <a:cubicBezTo>
                                <a:pt x="264" y="90"/>
                                <a:pt x="268" y="90"/>
                                <a:pt x="272" y="90"/>
                              </a:cubicBezTo>
                              <a:cubicBezTo>
                                <a:pt x="275" y="90"/>
                                <a:pt x="277" y="90"/>
                                <a:pt x="280" y="90"/>
                              </a:cubicBezTo>
                              <a:cubicBezTo>
                                <a:pt x="288" y="91"/>
                                <a:pt x="295" y="92"/>
                                <a:pt x="303" y="93"/>
                              </a:cubicBezTo>
                              <a:cubicBezTo>
                                <a:pt x="333" y="100"/>
                                <a:pt x="359" y="116"/>
                                <a:pt x="379" y="140"/>
                              </a:cubicBezTo>
                              <a:cubicBezTo>
                                <a:pt x="399" y="164"/>
                                <a:pt x="410" y="192"/>
                                <a:pt x="410" y="224"/>
                              </a:cubicBezTo>
                              <a:cubicBezTo>
                                <a:pt x="411" y="265"/>
                                <a:pt x="410" y="306"/>
                                <a:pt x="410" y="347"/>
                              </a:cubicBezTo>
                              <a:cubicBezTo>
                                <a:pt x="410" y="348"/>
                                <a:pt x="410" y="349"/>
                                <a:pt x="410" y="350"/>
                              </a:cubicBezTo>
                              <a:cubicBezTo>
                                <a:pt x="409" y="350"/>
                                <a:pt x="408" y="349"/>
                                <a:pt x="407" y="349"/>
                              </a:cubicBezTo>
                              <a:cubicBezTo>
                                <a:pt x="377" y="332"/>
                                <a:pt x="345" y="321"/>
                                <a:pt x="310" y="316"/>
                              </a:cubicBezTo>
                              <a:cubicBezTo>
                                <a:pt x="300" y="314"/>
                                <a:pt x="291" y="314"/>
                                <a:pt x="282" y="313"/>
                              </a:cubicBezTo>
                              <a:cubicBezTo>
                                <a:pt x="278" y="313"/>
                                <a:pt x="275" y="313"/>
                                <a:pt x="272" y="313"/>
                              </a:cubicBezTo>
                              <a:cubicBezTo>
                                <a:pt x="264" y="313"/>
                                <a:pt x="256" y="313"/>
                                <a:pt x="248" y="314"/>
                              </a:cubicBezTo>
                              <a:cubicBezTo>
                                <a:pt x="240" y="315"/>
                                <a:pt x="231" y="316"/>
                                <a:pt x="222" y="318"/>
                              </a:cubicBezTo>
                              <a:cubicBezTo>
                                <a:pt x="204" y="321"/>
                                <a:pt x="187" y="326"/>
                                <a:pt x="170" y="333"/>
                              </a:cubicBezTo>
                              <a:cubicBezTo>
                                <a:pt x="124" y="351"/>
                                <a:pt x="86" y="379"/>
                                <a:pt x="56" y="418"/>
                              </a:cubicBezTo>
                              <a:cubicBezTo>
                                <a:pt x="27" y="455"/>
                                <a:pt x="10" y="497"/>
                                <a:pt x="3" y="543"/>
                              </a:cubicBezTo>
                              <a:cubicBezTo>
                                <a:pt x="1" y="555"/>
                                <a:pt x="0" y="567"/>
                                <a:pt x="0" y="579"/>
                              </a:cubicBezTo>
                              <a:cubicBezTo>
                                <a:pt x="0" y="580"/>
                                <a:pt x="0" y="580"/>
                                <a:pt x="0" y="580"/>
                              </a:cubicBezTo>
                              <a:cubicBezTo>
                                <a:pt x="0" y="584"/>
                                <a:pt x="1" y="587"/>
                                <a:pt x="1" y="591"/>
                              </a:cubicBezTo>
                              <a:cubicBezTo>
                                <a:pt x="1" y="604"/>
                                <a:pt x="3" y="617"/>
                                <a:pt x="5" y="631"/>
                              </a:cubicBezTo>
                              <a:cubicBezTo>
                                <a:pt x="10" y="656"/>
                                <a:pt x="18" y="679"/>
                                <a:pt x="30" y="702"/>
                              </a:cubicBezTo>
                              <a:cubicBezTo>
                                <a:pt x="62" y="761"/>
                                <a:pt x="109" y="803"/>
                                <a:pt x="171" y="828"/>
                              </a:cubicBezTo>
                              <a:cubicBezTo>
                                <a:pt x="191" y="836"/>
                                <a:pt x="211" y="841"/>
                                <a:pt x="232" y="844"/>
                              </a:cubicBezTo>
                              <a:cubicBezTo>
                                <a:pt x="241" y="845"/>
                                <a:pt x="250" y="846"/>
                                <a:pt x="258" y="847"/>
                              </a:cubicBezTo>
                              <a:cubicBezTo>
                                <a:pt x="263" y="847"/>
                                <a:pt x="268" y="847"/>
                                <a:pt x="272" y="847"/>
                              </a:cubicBezTo>
                              <a:cubicBezTo>
                                <a:pt x="284" y="847"/>
                                <a:pt x="295" y="846"/>
                                <a:pt x="307" y="845"/>
                              </a:cubicBezTo>
                              <a:cubicBezTo>
                                <a:pt x="318" y="843"/>
                                <a:pt x="328" y="841"/>
                                <a:pt x="338" y="839"/>
                              </a:cubicBezTo>
                              <a:cubicBezTo>
                                <a:pt x="378" y="829"/>
                                <a:pt x="414" y="811"/>
                                <a:pt x="446" y="784"/>
                              </a:cubicBezTo>
                              <a:cubicBezTo>
                                <a:pt x="487" y="750"/>
                                <a:pt x="515" y="708"/>
                                <a:pt x="531" y="658"/>
                              </a:cubicBezTo>
                              <a:cubicBezTo>
                                <a:pt x="537" y="637"/>
                                <a:pt x="541" y="615"/>
                                <a:pt x="542" y="594"/>
                              </a:cubicBezTo>
                              <a:cubicBezTo>
                                <a:pt x="542" y="591"/>
                                <a:pt x="542" y="588"/>
                                <a:pt x="542" y="585"/>
                              </a:cubicBezTo>
                              <a:cubicBezTo>
                                <a:pt x="542" y="583"/>
                                <a:pt x="542" y="583"/>
                                <a:pt x="542" y="583"/>
                              </a:cubicBezTo>
                              <a:cubicBezTo>
                                <a:pt x="542" y="576"/>
                                <a:pt x="542" y="569"/>
                                <a:pt x="542" y="562"/>
                              </a:cubicBezTo>
                              <a:cubicBezTo>
                                <a:pt x="541" y="550"/>
                                <a:pt x="540" y="538"/>
                                <a:pt x="537" y="527"/>
                              </a:cubicBezTo>
                              <a:cubicBezTo>
                                <a:pt x="531" y="496"/>
                                <a:pt x="520" y="468"/>
                                <a:pt x="504" y="442"/>
                              </a:cubicBezTo>
                              <a:cubicBezTo>
                                <a:pt x="502" y="440"/>
                                <a:pt x="502" y="438"/>
                                <a:pt x="502" y="436"/>
                              </a:cubicBezTo>
                              <a:cubicBezTo>
                                <a:pt x="502" y="367"/>
                                <a:pt x="502" y="298"/>
                                <a:pt x="502" y="229"/>
                              </a:cubicBezTo>
                              <a:cubicBezTo>
                                <a:pt x="502" y="223"/>
                                <a:pt x="502" y="218"/>
                                <a:pt x="501" y="212"/>
                              </a:cubicBezTo>
                              <a:cubicBezTo>
                                <a:pt x="501" y="200"/>
                                <a:pt x="499" y="187"/>
                                <a:pt x="496" y="174"/>
                              </a:cubicBezTo>
                              <a:cubicBezTo>
                                <a:pt x="480" y="109"/>
                                <a:pt x="436" y="54"/>
                                <a:pt x="375" y="24"/>
                              </a:cubicBezTo>
                              <a:cubicBezTo>
                                <a:pt x="352" y="13"/>
                                <a:pt x="328" y="5"/>
                                <a:pt x="303" y="2"/>
                              </a:cubicBezTo>
                              <a:cubicBezTo>
                                <a:pt x="293" y="1"/>
                                <a:pt x="283" y="0"/>
                                <a:pt x="273" y="0"/>
                              </a:cubicBezTo>
                              <a:cubicBezTo>
                                <a:pt x="273" y="0"/>
                                <a:pt x="272" y="0"/>
                                <a:pt x="272" y="0"/>
                              </a:cubicBezTo>
                            </a:path>
                          </a:pathLst>
                        </a:custGeom>
                        <a:solidFill>
                          <a:schemeClr val="bg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B528A" id="Freeform 4" o:spid="_x0000_s1026" style="position:absolute;margin-left:0;margin-top:.05pt;width:18.15pt;height:28.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4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SLcgoAACwvAAAOAAAAZHJzL2Uyb0RvYy54bWysWm1vI7kN/l6g/2HgjwW68UiaFwebPVz3&#10;ukWBa7vA7f2AiT2Ojdoed8bZ7N6v70OJGlOTUaIc7j7sxTRNig8pkqL0/odvx0P2te2HfXe6W+Tv&#10;lousPa27zf70cLf49cunv9aLbLg0p01z6E7t3eJ7Oyx++PDnP71/Ot+2qtt1h03bZxByGm6fzneL&#10;3eVyvr25Gda79tgM77pze8KX264/Nhd87B9uNn3zBOnHw41aLsubp67fnPtu3Q4DqD+5LxcfrPzt&#10;tl1f/rPdDu0lO9wtsLaL/be3/97Tvzcf3je3D31z3u3XvIzmd6zi2OxPUDqK+qm5NNljv38m6rhf&#10;993QbS/v1t3xpttu9+vW2gBr8uXEml92zbm1tgCc4TzCNPxxYtf//vq5z/abu0WxyE7NES761Lct&#10;AZ4ZQufpPNyC6Zfz557sG84/d+v/Dtmp+7hrTg/tj8MZGMPz+HX3983+8rnbny5YYE4/vgl+TR8G&#10;yMnun/7VbaCpebx0FrVv2/5I0oFH9s065/vonPbbJVuDqPTSLOHCNb7S5RL/WQ3Nrf/x+nG4/KPt&#10;rKDm68/Dxfl2g7+sZzZs3xcI2R4PcPNfbrJ8VWVPWWEUR8LIBINGpqLOs11Wm2rKpASTqtS8JC2Y&#10;yqKYl2QEU1QSXHRd07Kcl1QKplVkSZXgKerlvCDs3FGbKfJ541aCKSopl4hHrcsl5FVRza8qDzGP&#10;LCuXoEfsywPMjZ43MJegq8iaJOa5XkYkSdTNKiIqQD22Jom6ymPBKVGPmack6CoGupKg59rMG6gk&#10;6KrQ8xYqCXuuI9tPSdjzVSTWlQRelRHglQR+FUNLAq+wJ2azgpLIryKBpSXwulrNi9IS+dzEZEnk&#10;TR5ZlpbIaxPZOloib5YR5LVEXsfiVAfI15E8oyXyOo9EhA6gN3UELwm9zs18dBmJfV5F8DISe60j&#10;60JRuGbAyFY0EvkCu2y2ThiJfGxNEvdoKjUS92IeKdSp67pLHQl4I1HPq0giNRL1WtXz9hUSdVVE&#10;PFhI1FFNI7IC1GNRWkjcaxOpqoXE3ZhyHq9CIl/VkcgqAuRNJOILiX2xismS2KP5iKxLYl/Ukdgq&#10;JfZFLJ+WEvtCRbAvJfbFMrKuUmJvdCQ3lxL7YhmJr1Jir/JIgS0l9rqKxH0psVcR6EsJvaoi27qU&#10;0IvUfIMO3zeUzc73mOtvJ24y8VeGtpiaV+o5z91A/Sx1nOhav7ieuLkFF30bYYYPiFlze/syM0Am&#10;5iKJGSgSs21jYcnLkoETMa+SJFOHR9zo4ajtf002NXGWPc1I6tQse5qZOduZpxmas6V5mqmKTUXn&#10;lGIqtU60djRHSexsKvqfJHY2FS1OEjubijYmhZ0aGVo7WpUkdh+5aaZSO2Klp5lKHYdlTzOVmgrL&#10;nmYq9Q3Ejs4gxVRqDSx7mqlU/y17mqlU5C17mqlUyS17mqlUrIkd5TjF1IJNRcVNYmdTUVST2NlU&#10;1M0kdja1SDOVaiOZiuqXIp3Kn2VPM5UqnGVPM5WKmGVPM5UKlWUPTHWplatNj9HLdLDVLzIMtu7J&#10;XtSf5kJFyv+ZPWHMQ6G7u1vQNIPox+5r+6WzHBeqVTieW73FsmTMrhzrx/v9+m/tbwG/cutkfui0&#10;YjBXcWL8ZGVCrkePBDLnNHhRJTKvs8otlM5iAAgjlYDM62cy4fWqBm/zy6K8aRPuJA2axgjPF6t5&#10;65aumHgNnoy5E/vgdRvG37gMNoriYjhxj7fh6uVQw9Xnzm+eH2OZpKjIK7c3mN+vZuViq6xsTE+o&#10;OPMkW8uCTM1zO44u9r1Z2g3s5fvFMznNYRWaXDhsIspwNjS1HY56DRiPuWh/gwleVFlZSL0oXTlR&#10;E+S8DVcHhA4LP806zWuYiIqQn6EUCwnvtOv382txZoVbmG2NE5+tYlY2Nf7wVSiGTinPiKgbIzFN&#10;Nh0hIcZuxBEqOhU/JzqFNiLTZNOoBWLCYKWZFohhUsudhX7zhSiEn3gr1E42WmeRM3M6xEI4crak&#10;cp8Hq0BNWvrKyamCVfLuy5dBQNOJmLBy0/Mk6R5e+FUsk5uovA6SBw1gyKLryePVdM/NmwLSUrzL&#10;TQqd4Az12s4kiw/rklcKD0jxvPoxrYa+DD+xZ7lvxrBWSsJU1gHxIjkJ/quowL1XchhTo+Kxa3oV&#10;olEUfCrQGMnYGHNk57C32YD6F4hy20ItJxo4SBHX4E7TQGM2CuzQo5g5OnIYXQqbwnKPbVXo2/AT&#10;528aqEMDWilhgqLhJVGD0ofht6OmdwyK+9dVEPCK+84Jlfe2oybho5Ac7DpD8ah2M1TUzSs1TXzt&#10;+s5VmJlXrDQAR6MfsOLTIxRDYfuT3F0z+syvuYDkYVhhyO+4XfJIMkCv+Ddwg3AvZvxOVOhfT1a4&#10;PkmNUEM3apQbMWSb0aBdKHrTvAZcH7xBg1ssNZ9zGlxFeaYBJ9BkG5YOJe1+M4paOu/jfiJQzLuM&#10;yWl+4IjUOowZ4yJJT1pzdo92AZCmga6t4QdcWsjFKoTuHBk9rSOnR6uqGA7cewo/+C2Im5eQ/Ds0&#10;cLKYiuKGYkrmcw1bnIQSFV5ndxCtiu7JLHhBIlc8V9OY3qXGklq6EjlxaV67lKTDjO0TOWWCVA05&#10;XW7SYt1sxUdr7bolyhLCOwydeYsFbqUmbC04JE1YJ1z+wpVU+urt2otQuHNKEbZiTHT2JHmXf+HO&#10;Rx6X14lvkh3sLhc1BXwrIGeiqxlJst0vSkSOEOOgLfNAtksXuG5Lx9vZX04aCLeVJ2dkbtGrZfrx&#10;gqdZlRt+ecxzTqh1eEbGBaD1Pq740tfPCazGaFagQ604bYI6nEQo5FdHTq9gvtfBBV+ggUeYNQal&#10;UnHhoOOHOkn+VXxMHB/3cOvFXdCUzG3QmzRgVODsDsJFcacysUFzBWOLk2ygHOg0BGle82Ru4gfN&#10;k/Fapx/3NNeX2l0c+FgyfDFTu8PXSOb5Na5Sk2PJcBKuwjpf8NysQr0Xni64KJTwOMhJKOFq1KJU&#10;4v9SFLfTJTQFZBetuMJN18BnvCLsSe3EFfuhQMc6pwEn9WQbvIY68PRVw0vkNJS8hirYWqMGXIzO&#10;2YBck24DZ+GJp7n8FwhPqYG9hivrdA0cHcad5nxYFnxzZ7C3pQbuCgwsT7YBaZh2nAmHBbgxd+SJ&#10;DSPZYprmB/6NDguv16BWExucYnW92Hv1DD6KcjeTI0qsWLm25Ep2XsMV/RtQ4t+EZyjjDz5hbSZv&#10;EaY0Ok71g+FzIxU14VK8SbCiMLsTVLwbsNQ3nKA0j3vD/tkn1iBh+DNmOjxqxUdMuUiFnU0oTA7N&#10;gpgUPnjYMCfGRclEtiBOZOMj3SDZBDteJVme60vboTvsN5/2hwNdIdln2+3HQ599bfDg+v7BoxFw&#10;Hezrh1NHv3KeJop9K0zPg92b4/tu8x1PhfvOPdnGE3P8sev63xbZE55r3y2G/z02fbvIDv884bnx&#10;Kqe9mF3sB1NUtNd7+c29/KY5rSHqbnFZ4LUG/fnx4t6EP577/cPOvmcme07dj3iivN3TU2K7Prcq&#10;/oAn2RYafj5Ob77lZ8t1feT+4f8AAAD//wMAUEsDBBQABgAIAAAAIQDJYs1h2gAAAAMBAAAPAAAA&#10;ZHJzL2Rvd25yZXYueG1sTI/NTsMwEITvSLyDtUjcqFMiopDGqaASJy5QKsHRjTc/JV5HsZu6b8/2&#10;RI87M5r5tlxHO4gZJ987UrBcJCCQamd6ahXsvt4echA+aDJ6cIQKzuhhXd3elLow7kSfOG9DK7iE&#10;fKEVdCGMhZS+7tBqv3AjEnuNm6wOfE6tNJM+cbkd5GOSZNLqnnih0yNuOqx/t0er4NmfD/nuezO/&#10;N+PyI0bX/LymUqn7u/iyAhEwhv8wXPAZHSpm2rsjGS8GBfxIuKiCvTRLQewVPGU5yKqU1+zVHwAA&#10;AP//AwBQSwECLQAUAAYACAAAACEAtoM4kv4AAADhAQAAEwAAAAAAAAAAAAAAAAAAAAAAW0NvbnRl&#10;bnRfVHlwZXNdLnhtbFBLAQItABQABgAIAAAAIQA4/SH/1gAAAJQBAAALAAAAAAAAAAAAAAAAAC8B&#10;AABfcmVscy8ucmVsc1BLAQItABQABgAIAAAAIQBtQGSLcgoAACwvAAAOAAAAAAAAAAAAAAAAAC4C&#10;AABkcnMvZTJvRG9jLnhtbFBLAQItABQABgAIAAAAIQDJYs1h2gAAAAMBAAAPAAAAAAAAAAAAAAAA&#10;AMwMAABkcnMvZG93bnJldi54bWxQSwUGAAAAAAQABADzAAAA0w0AAAAA&#10;" path="m272,506v-44,,-75,36,-75,75c197,620,229,655,272,655v,,,,,c315,655,348,621,348,581v,-40,-32,-75,-76,-75m272,757c174,757,92,679,92,580v,-98,80,-177,180,-177c373,403,452,484,451,580v1,97,-80,177,-179,177c272,757,272,757,272,757m272,v-1,,-1,,-1,c267,,263,,259,v-5,1,-10,1,-16,2c235,3,226,5,217,7v-32,7,-61,21,-87,42c96,75,72,107,57,147v-8,20,-13,42,-14,64c42,226,42,240,42,255v,,,1,1,2c134,257,134,257,134,257v,-2,,-3,,-4c134,244,134,235,134,226v,-10,1,-21,3,-30c147,156,170,126,207,106v16,-9,34,-14,53,-15c264,90,268,90,272,90v3,,5,,8,c288,91,295,92,303,93v30,7,56,23,76,47c399,164,410,192,410,224v1,41,,82,,123c410,348,410,349,410,350v-1,,-2,-1,-3,-1c377,332,345,321,310,316v-10,-2,-19,-2,-28,-3c278,313,275,313,272,313v-8,,-16,,-24,1c240,315,231,316,222,318v-18,3,-35,8,-52,15c124,351,86,379,56,418,27,455,10,497,3,543,1,555,,567,,579v,1,,1,,1c,584,1,587,1,591v,13,2,26,4,40c10,656,18,679,30,702v32,59,79,101,141,126c191,836,211,841,232,844v9,1,18,2,26,3c263,847,268,847,272,847v12,,23,-1,35,-2c318,843,328,841,338,839v40,-10,76,-28,108,-55c487,750,515,708,531,658v6,-21,10,-43,11,-64c542,591,542,588,542,585v,-2,,-2,,-2c542,576,542,569,542,562v-1,-12,-2,-24,-5,-35c531,496,520,468,504,442v-2,-2,-2,-4,-2,-6c502,367,502,298,502,229v,-6,,-11,-1,-17c501,200,499,187,496,174,480,109,436,54,375,24,352,13,328,5,303,2,293,1,283,,273,v,,-1,,-1,e" fillcolor="#ef7d00 [3214]" stroked="f">
                <v:path arrowok="t" o:connecttype="custom" o:connectlocs="83743,246942;115625,278394;115625,215065;39108,246517;191717,246517;115625,321747;115200,0;103297,850;55262,20826;18279,89681;18279,109233;56962,107532;58238,83306;110524,38678;119026,38253;161110,59504;174288,147485;173013,148335;119876,133034;105423,133459;72266,141535;1275,230791;0,246517;2125,268194;72691,351924;109674,360000;130503,359150;189591,333223;230400,252468;230400,247792;228275,223991;213396,185313;212971,90106;159410,10201;116050,0" o:connectangles="0,0,0,0,0,0,0,0,0,0,0,0,0,0,0,0,0,0,0,0,0,0,0,0,0,0,0,0,0,0,0,0,0,0,0"/>
                <o:lock v:ext="edit" aspectratio="t" verticies="t"/>
                <w10:wrap type="square" anchorx="margin"/>
              </v:shape>
            </w:pict>
          </mc:Fallback>
        </mc:AlternateContent>
      </w:r>
      <w:r w:rsidR="000B653A">
        <w:t xml:space="preserve"> </w:t>
      </w:r>
      <w:r w:rsidR="00683A55" w:rsidRPr="00C94A85">
        <w:rPr>
          <w:caps w:val="0"/>
        </w:rPr>
        <w:t>cOAlition S</w:t>
      </w:r>
    </w:p>
    <w:p w14:paraId="389D98C1" w14:textId="04259D71" w:rsidR="00030E50" w:rsidRPr="004353F3" w:rsidRDefault="00030E50" w:rsidP="004353F3">
      <w:pPr>
        <w:pStyle w:val="Heading3"/>
      </w:pPr>
    </w:p>
    <w:p w14:paraId="76A62066" w14:textId="77777777" w:rsidR="00D9161D" w:rsidRDefault="00450930" w:rsidP="00E770FE">
      <w:pPr>
        <w:pStyle w:val="Heading4"/>
        <w:rPr>
          <w:sz w:val="48"/>
          <w:szCs w:val="48"/>
        </w:rPr>
      </w:pPr>
      <w:r w:rsidRPr="00423CC0">
        <w:rPr>
          <w:sz w:val="48"/>
          <w:szCs w:val="48"/>
        </w:rPr>
        <w:t xml:space="preserve">Price and Service Transparency Framework: building a service to provide access </w:t>
      </w:r>
    </w:p>
    <w:p w14:paraId="7BE5AC15" w14:textId="250CC9CA" w:rsidR="009C252D" w:rsidRPr="00423CC0" w:rsidRDefault="00450930" w:rsidP="00E770FE">
      <w:pPr>
        <w:pStyle w:val="Heading4"/>
        <w:contextualSpacing/>
        <w:rPr>
          <w:sz w:val="48"/>
          <w:szCs w:val="48"/>
        </w:rPr>
      </w:pPr>
      <w:r w:rsidRPr="00423CC0">
        <w:rPr>
          <w:sz w:val="48"/>
          <w:szCs w:val="48"/>
        </w:rPr>
        <w:t>to publisher services and pricing data</w:t>
      </w:r>
      <w:r w:rsidR="001D51EB" w:rsidRPr="00423CC0">
        <w:rPr>
          <w:sz w:val="48"/>
          <w:szCs w:val="48"/>
        </w:rPr>
        <w:t xml:space="preserve"> </w:t>
      </w:r>
    </w:p>
    <w:p w14:paraId="2C774E2D" w14:textId="75A2A6CB" w:rsidR="00450930" w:rsidRDefault="001D51EB" w:rsidP="00923E23">
      <w:pPr>
        <w:pStyle w:val="Heading1"/>
        <w:spacing w:before="480"/>
        <w:rPr>
          <w:rFonts w:eastAsiaTheme="minorEastAsia"/>
        </w:rPr>
      </w:pPr>
      <w:r w:rsidRPr="001D51EB">
        <w:rPr>
          <w:rFonts w:eastAsiaTheme="minorEastAsia"/>
        </w:rPr>
        <w:t>Request for Information (RFI)</w:t>
      </w:r>
    </w:p>
    <w:p w14:paraId="77FEE2CB" w14:textId="4B2C8DCA" w:rsidR="00450930" w:rsidRPr="005634A6" w:rsidRDefault="00450930" w:rsidP="00923E23">
      <w:pPr>
        <w:pStyle w:val="ListParagraph"/>
      </w:pPr>
      <w:r w:rsidRPr="005634A6">
        <w:t>Issued: 19</w:t>
      </w:r>
      <w:r w:rsidRPr="00FA2DA5">
        <w:rPr>
          <w:vertAlign w:val="superscript"/>
        </w:rPr>
        <w:t>th</w:t>
      </w:r>
      <w:r w:rsidR="00FA2DA5">
        <w:t xml:space="preserve"> </w:t>
      </w:r>
      <w:r w:rsidRPr="005634A6">
        <w:t>October 2020</w:t>
      </w:r>
    </w:p>
    <w:p w14:paraId="78F4727C" w14:textId="07485514" w:rsidR="00E50033" w:rsidRPr="005634A6" w:rsidRDefault="00450930" w:rsidP="00923E23">
      <w:pPr>
        <w:pStyle w:val="ListParagraph"/>
      </w:pPr>
      <w:r w:rsidRPr="005634A6">
        <w:t>Respon</w:t>
      </w:r>
      <w:r w:rsidR="004958A1">
        <w:t>ses</w:t>
      </w:r>
      <w:r w:rsidR="00A10ECE">
        <w:t xml:space="preserve">: </w:t>
      </w:r>
      <w:r w:rsidRPr="005634A6">
        <w:t>by 30</w:t>
      </w:r>
      <w:r w:rsidRPr="00FA2DA5">
        <w:rPr>
          <w:vertAlign w:val="superscript"/>
        </w:rPr>
        <w:t>th</w:t>
      </w:r>
      <w:r w:rsidR="00FA2DA5">
        <w:t xml:space="preserve"> </w:t>
      </w:r>
      <w:r w:rsidRPr="005634A6">
        <w:t>November 2020</w:t>
      </w:r>
    </w:p>
    <w:p w14:paraId="5F0F4827" w14:textId="577E258E" w:rsidR="00030E50" w:rsidRPr="00D03500" w:rsidRDefault="00E50033" w:rsidP="00AB3492">
      <w:pPr>
        <w:pStyle w:val="Heading4"/>
        <w:numPr>
          <w:ilvl w:val="0"/>
          <w:numId w:val="8"/>
        </w:numPr>
        <w:spacing w:before="480"/>
        <w:ind w:left="360"/>
        <w:rPr>
          <w:sz w:val="36"/>
          <w:szCs w:val="36"/>
        </w:rPr>
      </w:pPr>
      <w:r w:rsidRPr="00D03500">
        <w:rPr>
          <w:sz w:val="36"/>
          <w:szCs w:val="36"/>
        </w:rPr>
        <w:t>Introduction</w:t>
      </w:r>
    </w:p>
    <w:p w14:paraId="1823F32B" w14:textId="77777777" w:rsidR="000C0488" w:rsidRDefault="000C0488" w:rsidP="000C0488">
      <w:r>
        <w:t xml:space="preserve">Plan S is an initiative for Open Access publishing that was launched in September 2018. The initiative is supported by cOAlition S, an international consortium of research funders and organisations. Plan S requires that, from 2021, scientific publications that result from research funded by public grants must be published in compliant Open Access journals or platforms. </w:t>
      </w:r>
    </w:p>
    <w:p w14:paraId="130FD92C" w14:textId="1A27839C" w:rsidR="000C0488" w:rsidRDefault="000C0488" w:rsidP="000C0488">
      <w:r>
        <w:t xml:space="preserve">Further information on cOAlition S can be found at </w:t>
      </w:r>
      <w:hyperlink r:id="rId11" w:history="1">
        <w:r w:rsidR="0045602D" w:rsidRPr="001F5445">
          <w:rPr>
            <w:rStyle w:val="Hyperlink"/>
          </w:rPr>
          <w:t>https://www.coalition-s.org</w:t>
        </w:r>
      </w:hyperlink>
      <w:r>
        <w:t>. Prospective suppliers are encouraged to visit the website to gain insight into this coalition of research funders. The cOAlition S Office is hosted by the European Science Foundation (ESF).</w:t>
      </w:r>
    </w:p>
    <w:p w14:paraId="620B2BFF" w14:textId="45209625" w:rsidR="000C0488" w:rsidRDefault="000C0488" w:rsidP="000C0488">
      <w:r>
        <w:t xml:space="preserve">Before commissioning the development of a service to provide access to data about publisher services and pricing, the European Science Foundation wishes to solicit the views of potential suppliers and other informed parties regarding the feasibility of this procurement and the likely approach that suppliers would take to satisfy the brief. </w:t>
      </w:r>
    </w:p>
    <w:p w14:paraId="6954D298" w14:textId="77777777" w:rsidR="008E45C8" w:rsidRPr="00287424" w:rsidRDefault="008E45C8" w:rsidP="00AB3492">
      <w:pPr>
        <w:pStyle w:val="Heading4"/>
        <w:numPr>
          <w:ilvl w:val="0"/>
          <w:numId w:val="8"/>
        </w:numPr>
        <w:spacing w:before="480"/>
        <w:ind w:left="360"/>
        <w:rPr>
          <w:sz w:val="36"/>
          <w:szCs w:val="36"/>
        </w:rPr>
      </w:pPr>
      <w:r w:rsidRPr="00287424">
        <w:rPr>
          <w:sz w:val="36"/>
          <w:szCs w:val="36"/>
        </w:rPr>
        <w:t xml:space="preserve">The service </w:t>
      </w:r>
      <w:proofErr w:type="gramStart"/>
      <w:r w:rsidRPr="00287424">
        <w:rPr>
          <w:sz w:val="36"/>
          <w:szCs w:val="36"/>
        </w:rPr>
        <w:t>brief</w:t>
      </w:r>
      <w:proofErr w:type="gramEnd"/>
    </w:p>
    <w:p w14:paraId="453E0572" w14:textId="0256089F" w:rsidR="008E45C8" w:rsidRPr="00205D45" w:rsidRDefault="008E45C8" w:rsidP="00287424">
      <w:r w:rsidRPr="00205D45">
        <w:t xml:space="preserve">On behalf of cOAlition S, the European Science Foundation </w:t>
      </w:r>
      <w:r>
        <w:t xml:space="preserve">is exploring the feasibility of procuring </w:t>
      </w:r>
      <w:r w:rsidRPr="00205D45">
        <w:t>an online</w:t>
      </w:r>
      <w:r>
        <w:t xml:space="preserve">, web-based </w:t>
      </w:r>
      <w:r w:rsidRPr="00205D45">
        <w:t>service that provides:</w:t>
      </w:r>
    </w:p>
    <w:p w14:paraId="22A4B498" w14:textId="035850C2" w:rsidR="00B243DA" w:rsidRDefault="008E45C8" w:rsidP="00E930EE">
      <w:pPr>
        <w:pStyle w:val="ListParagraph"/>
        <w:numPr>
          <w:ilvl w:val="0"/>
          <w:numId w:val="7"/>
        </w:numPr>
        <w:contextualSpacing w:val="0"/>
      </w:pPr>
      <w:r w:rsidRPr="00205D45">
        <w:t xml:space="preserve">a secure means by which academic </w:t>
      </w:r>
      <w:r>
        <w:t xml:space="preserve">journal </w:t>
      </w:r>
      <w:r w:rsidRPr="00205D45">
        <w:t>publishers</w:t>
      </w:r>
      <w:r>
        <w:t xml:space="preserve">, who publish research articles funded by cOAlition S organisations, </w:t>
      </w:r>
      <w:r w:rsidRPr="00205D45">
        <w:t>can upload pric</w:t>
      </w:r>
      <w:r>
        <w:t>e</w:t>
      </w:r>
      <w:r w:rsidRPr="00205D45">
        <w:t xml:space="preserve"> and service data, as specified in either of the cOAlition S</w:t>
      </w:r>
      <w:r w:rsidR="00D253AC">
        <w:t xml:space="preserve">- </w:t>
      </w:r>
      <w:r w:rsidRPr="00205D45">
        <w:t xml:space="preserve">approved price transparency </w:t>
      </w:r>
      <w:proofErr w:type="gramStart"/>
      <w:r w:rsidRPr="00205D45">
        <w:t>frameworks</w:t>
      </w:r>
      <w:r w:rsidR="00973449">
        <w:t>;</w:t>
      </w:r>
      <w:proofErr w:type="gramEnd"/>
    </w:p>
    <w:p w14:paraId="2175F199" w14:textId="77777777" w:rsidR="00692E89" w:rsidRDefault="008E45C8" w:rsidP="00E930EE">
      <w:pPr>
        <w:pStyle w:val="ListParagraph"/>
        <w:numPr>
          <w:ilvl w:val="0"/>
          <w:numId w:val="7"/>
        </w:numPr>
        <w:contextualSpacing w:val="0"/>
      </w:pPr>
      <w:r w:rsidRPr="00205D45">
        <w:t xml:space="preserve">a secure means by which </w:t>
      </w:r>
      <w:r w:rsidRPr="00C878F6">
        <w:rPr>
          <w:i/>
        </w:rPr>
        <w:t>approved users</w:t>
      </w:r>
      <w:r w:rsidRPr="00205D45">
        <w:t xml:space="preserve"> (typically researchers, funders, </w:t>
      </w:r>
      <w:r>
        <w:t xml:space="preserve">institutions, </w:t>
      </w:r>
      <w:proofErr w:type="gramStart"/>
      <w:r w:rsidRPr="00205D45">
        <w:t>librarians</w:t>
      </w:r>
      <w:proofErr w:type="gramEnd"/>
      <w:r w:rsidRPr="00205D45">
        <w:t xml:space="preserve"> and library consortia) can access these data and </w:t>
      </w:r>
      <w:r>
        <w:t xml:space="preserve">download or </w:t>
      </w:r>
      <w:r w:rsidRPr="00205D45">
        <w:t>compare the prices and services provided by different journals and publishers.</w:t>
      </w:r>
      <w:r>
        <w:t xml:space="preserve"> </w:t>
      </w:r>
    </w:p>
    <w:p w14:paraId="109194C3" w14:textId="6E04BC40" w:rsidR="008E45C8" w:rsidRPr="00205D45" w:rsidRDefault="008E45C8" w:rsidP="00287424">
      <w:r w:rsidRPr="00205D45">
        <w:t xml:space="preserve">Given that some of the data that will be made available through this service is considered sensitive, it is imperative that </w:t>
      </w:r>
      <w:r w:rsidRPr="00956461">
        <w:t xml:space="preserve">suppliers can demonstrate that data uploaded by </w:t>
      </w:r>
      <w:r>
        <w:t>a</w:t>
      </w:r>
      <w:r w:rsidRPr="00956461">
        <w:t xml:space="preserve"> publisher</w:t>
      </w:r>
      <w:r>
        <w:t>,</w:t>
      </w:r>
      <w:r w:rsidRPr="00956461">
        <w:t xml:space="preserve"> </w:t>
      </w:r>
      <w:r>
        <w:t xml:space="preserve">and intended by them for </w:t>
      </w:r>
      <w:r>
        <w:lastRenderedPageBreak/>
        <w:t xml:space="preserve">approved users only, </w:t>
      </w:r>
      <w:r w:rsidRPr="00956461">
        <w:t xml:space="preserve">could not be accessed by any other publisher. </w:t>
      </w:r>
      <w:r w:rsidRPr="00D22F8B">
        <w:t>In the remainder of this text, t</w:t>
      </w:r>
      <w:r w:rsidRPr="00956461">
        <w:t xml:space="preserve">he term </w:t>
      </w:r>
      <w:r w:rsidR="00F6008D">
        <w:t>“</w:t>
      </w:r>
      <w:r w:rsidRPr="00525AB1">
        <w:t>approved user</w:t>
      </w:r>
      <w:r w:rsidR="00F6008D">
        <w:t xml:space="preserve">” </w:t>
      </w:r>
      <w:r w:rsidRPr="00525AB1">
        <w:t xml:space="preserve">will refer to all users that are not publishers (e.g. researchers, funders, institutions, </w:t>
      </w:r>
      <w:r w:rsidRPr="00D22F8B">
        <w:t>librarians</w:t>
      </w:r>
      <w:r>
        <w:t>,</w:t>
      </w:r>
      <w:r w:rsidRPr="00D22F8B">
        <w:t xml:space="preserve"> and library consortia</w:t>
      </w:r>
      <w:r>
        <w:t>)</w:t>
      </w:r>
      <w:r w:rsidRPr="00956461">
        <w:t>.</w:t>
      </w:r>
    </w:p>
    <w:p w14:paraId="1B659FAB" w14:textId="11CCCF10" w:rsidR="008E45C8" w:rsidRPr="00E930EE" w:rsidRDefault="008E45C8" w:rsidP="008E45C8">
      <w:r w:rsidRPr="00205D45">
        <w:t xml:space="preserve">Although the data which is collected will not be made </w:t>
      </w:r>
      <w:r>
        <w:t>openly available</w:t>
      </w:r>
      <w:r w:rsidRPr="00205D45">
        <w:t xml:space="preserve"> (unless specified by the publisher providing that data)</w:t>
      </w:r>
      <w:r>
        <w:t>,</w:t>
      </w:r>
      <w:r w:rsidRPr="00205D45">
        <w:t xml:space="preserve"> any code developed through this work </w:t>
      </w:r>
      <w:r>
        <w:t xml:space="preserve">and documentation required for others to reuse it </w:t>
      </w:r>
      <w:r w:rsidRPr="00205D45">
        <w:t>must be made available under a liberal open source license (</w:t>
      </w:r>
      <w:hyperlink r:id="rId12" w:history="1">
        <w:r w:rsidRPr="00205D45">
          <w:rPr>
            <w:rStyle w:val="Hyperlink"/>
            <w:rFonts w:cstheme="minorHAnsi"/>
          </w:rPr>
          <w:t>MIT licence</w:t>
        </w:r>
      </w:hyperlink>
      <w:r w:rsidRPr="00205D45">
        <w:t xml:space="preserve"> or equivalent).</w:t>
      </w:r>
    </w:p>
    <w:p w14:paraId="10B6584C" w14:textId="77777777" w:rsidR="00B31D2D" w:rsidRPr="00B31D2D" w:rsidRDefault="00B31D2D" w:rsidP="00AB3492">
      <w:pPr>
        <w:pStyle w:val="Heading4"/>
        <w:numPr>
          <w:ilvl w:val="0"/>
          <w:numId w:val="8"/>
        </w:numPr>
        <w:spacing w:before="480"/>
        <w:ind w:left="360"/>
        <w:rPr>
          <w:sz w:val="36"/>
          <w:szCs w:val="36"/>
        </w:rPr>
      </w:pPr>
      <w:r w:rsidRPr="00B31D2D">
        <w:rPr>
          <w:sz w:val="36"/>
          <w:szCs w:val="36"/>
        </w:rPr>
        <w:t>Background</w:t>
      </w:r>
    </w:p>
    <w:p w14:paraId="3E662663" w14:textId="5EE1A8C6" w:rsidR="00B31D2D" w:rsidRPr="002C0A29" w:rsidRDefault="00B31D2D" w:rsidP="00B31D2D">
      <w:pPr>
        <w:rPr>
          <w:rFonts w:ascii="Calibri" w:hAnsi="Calibri" w:cs="Calibri"/>
        </w:rPr>
      </w:pPr>
      <w:r>
        <w:rPr>
          <w:rStyle w:val="normaltextrun"/>
          <w:rFonts w:ascii="Calibri" w:hAnsi="Calibri" w:cs="Calibri"/>
        </w:rPr>
        <w:t xml:space="preserve">The original </w:t>
      </w:r>
      <w:hyperlink r:id="rId13" w:tgtFrame="_blank" w:history="1">
        <w:r>
          <w:rPr>
            <w:rStyle w:val="normaltextrun"/>
            <w:rFonts w:ascii="Calibri" w:hAnsi="Calibri" w:cs="Calibri"/>
            <w:color w:val="0000FF"/>
            <w:u w:val="single"/>
          </w:rPr>
          <w:t>Guidance on the Implementation of Plan S</w:t>
        </w:r>
      </w:hyperlink>
      <w:r>
        <w:rPr>
          <w:rStyle w:val="normaltextrun"/>
          <w:rFonts w:ascii="Calibri" w:hAnsi="Calibri" w:cs="Calibri"/>
        </w:rPr>
        <w:t xml:space="preserve"> specified that:</w:t>
      </w:r>
    </w:p>
    <w:p w14:paraId="6FDB8871" w14:textId="6676DBF5" w:rsidR="00B31D2D" w:rsidRDefault="00C906CD" w:rsidP="00B31D2D">
      <w:pPr>
        <w:rPr>
          <w:rStyle w:val="eop"/>
          <w:rFonts w:ascii="Calibri" w:hAnsi="Calibri" w:cs="Calibri"/>
        </w:rPr>
      </w:pPr>
      <w:r>
        <w:rPr>
          <w:rStyle w:val="normaltextrun"/>
          <w:rFonts w:ascii="Calibri" w:hAnsi="Calibri" w:cs="Calibri"/>
          <w:i/>
          <w:iCs/>
        </w:rPr>
        <w:t>“W</w:t>
      </w:r>
      <w:r w:rsidR="00B31D2D">
        <w:rPr>
          <w:rStyle w:val="normaltextrun"/>
          <w:rFonts w:ascii="Calibri" w:hAnsi="Calibri" w:cs="Calibri"/>
          <w:i/>
          <w:iCs/>
        </w:rPr>
        <w:t>here Plan S requirements apply, no later than 1</w:t>
      </w:r>
      <w:r w:rsidRPr="00C906CD">
        <w:rPr>
          <w:rStyle w:val="normaltextrun"/>
          <w:rFonts w:ascii="Calibri" w:hAnsi="Calibri" w:cs="Calibri"/>
          <w:i/>
          <w:iCs/>
          <w:vertAlign w:val="superscript"/>
        </w:rPr>
        <w:t>st</w:t>
      </w:r>
      <w:r>
        <w:rPr>
          <w:rStyle w:val="normaltextrun"/>
          <w:rFonts w:ascii="Calibri" w:hAnsi="Calibri" w:cs="Calibri"/>
          <w:i/>
          <w:iCs/>
        </w:rPr>
        <w:t xml:space="preserve"> </w:t>
      </w:r>
      <w:r w:rsidR="00B31D2D">
        <w:rPr>
          <w:rStyle w:val="normaltextrun"/>
          <w:rFonts w:ascii="Calibri" w:hAnsi="Calibri" w:cs="Calibri"/>
          <w:i/>
          <w:iCs/>
        </w:rPr>
        <w:t xml:space="preserve">January 2020, </w:t>
      </w:r>
      <w:proofErr w:type="spellStart"/>
      <w:r w:rsidR="00B31D2D">
        <w:rPr>
          <w:rStyle w:val="normaltextrun"/>
          <w:rFonts w:ascii="Calibri" w:hAnsi="Calibri" w:cs="Calibri"/>
          <w:i/>
          <w:iCs/>
        </w:rPr>
        <w:t>cOAlition</w:t>
      </w:r>
      <w:proofErr w:type="spellEnd"/>
      <w:r w:rsidR="00B31D2D">
        <w:rPr>
          <w:rStyle w:val="normaltextrun"/>
          <w:rFonts w:ascii="Calibri" w:hAnsi="Calibri" w:cs="Calibri"/>
          <w:i/>
          <w:iCs/>
        </w:rPr>
        <w:t xml:space="preserve"> S, in partnership with publisher representatives and other stakeholders, will define the various services (e.g. triaging, peer review, editorial work, copy editing) publishers will be asked to price. This price transparency requirement will apply to all articles funded through transformative arrangements as well as those levied by Open Access journals and platform</w:t>
      </w:r>
      <w:r w:rsidR="00FD2006">
        <w:rPr>
          <w:rStyle w:val="normaltextrun"/>
          <w:rFonts w:ascii="Calibri" w:hAnsi="Calibri" w:cs="Calibri"/>
          <w:i/>
          <w:iCs/>
        </w:rPr>
        <w:t>s</w:t>
      </w:r>
      <w:r w:rsidR="00653E33">
        <w:rPr>
          <w:rStyle w:val="normaltextrun"/>
          <w:rFonts w:ascii="Calibri" w:hAnsi="Calibri" w:cs="Calibri"/>
          <w:i/>
          <w:iCs/>
        </w:rPr>
        <w:t xml:space="preserve">”. </w:t>
      </w:r>
    </w:p>
    <w:p w14:paraId="2CDE1D6B" w14:textId="20F466B9" w:rsidR="00B31D2D" w:rsidRPr="0032595D" w:rsidRDefault="00B31D2D" w:rsidP="00B31D2D">
      <w:pPr>
        <w:rPr>
          <w:rStyle w:val="normaltextrun"/>
          <w:rFonts w:ascii="Segoe UI" w:hAnsi="Segoe UI" w:cs="Segoe UI"/>
          <w:sz w:val="18"/>
          <w:szCs w:val="18"/>
        </w:rPr>
      </w:pPr>
      <w:r w:rsidRPr="15CCECF7">
        <w:rPr>
          <w:rStyle w:val="normaltextrun"/>
          <w:rFonts w:ascii="Calibri" w:hAnsi="Calibri" w:cs="Calibri"/>
        </w:rPr>
        <w:t xml:space="preserve">To address this ambition cOAlition S commissioned Information Power to develop a price transparency framework in 2019.  A pilot study in early 2020 included participants from </w:t>
      </w:r>
      <w:hyperlink r:id="rId14">
        <w:r w:rsidRPr="15CCECF7">
          <w:rPr>
            <w:color w:val="0000FF"/>
            <w:u w:val="single"/>
          </w:rPr>
          <w:t>Annual Reviews</w:t>
        </w:r>
      </w:hyperlink>
      <w:r w:rsidRPr="15CCECF7">
        <w:t xml:space="preserve">, </w:t>
      </w:r>
      <w:hyperlink r:id="rId15">
        <w:r w:rsidRPr="15CCECF7">
          <w:rPr>
            <w:color w:val="0000FF"/>
            <w:u w:val="single"/>
          </w:rPr>
          <w:t>Brill</w:t>
        </w:r>
      </w:hyperlink>
      <w:r w:rsidRPr="15CCECF7">
        <w:t xml:space="preserve">, </w:t>
      </w:r>
      <w:hyperlink r:id="rId16">
        <w:r w:rsidRPr="15CCECF7">
          <w:rPr>
            <w:color w:val="0000FF"/>
            <w:u w:val="single"/>
          </w:rPr>
          <w:t>The Company of Biologists</w:t>
        </w:r>
      </w:hyperlink>
      <w:r w:rsidRPr="15CCECF7">
        <w:t xml:space="preserve">, </w:t>
      </w:r>
      <w:hyperlink r:id="rId17">
        <w:r w:rsidRPr="15CCECF7">
          <w:rPr>
            <w:color w:val="0000FF"/>
            <w:u w:val="single"/>
          </w:rPr>
          <w:t>EMBO Press</w:t>
        </w:r>
      </w:hyperlink>
      <w:r w:rsidRPr="15CCECF7">
        <w:t xml:space="preserve">, </w:t>
      </w:r>
      <w:hyperlink r:id="rId18">
        <w:r w:rsidRPr="15CCECF7">
          <w:rPr>
            <w:color w:val="0000FF"/>
            <w:u w:val="single"/>
          </w:rPr>
          <w:t>European Respiratory Society</w:t>
        </w:r>
      </w:hyperlink>
      <w:r w:rsidRPr="15CCECF7">
        <w:t xml:space="preserve">, </w:t>
      </w:r>
      <w:hyperlink r:id="rId19">
        <w:r w:rsidRPr="15CCECF7">
          <w:rPr>
            <w:color w:val="0000FF"/>
            <w:u w:val="single"/>
          </w:rPr>
          <w:t>F1000 Research</w:t>
        </w:r>
      </w:hyperlink>
      <w:r w:rsidRPr="15CCECF7">
        <w:t xml:space="preserve">, </w:t>
      </w:r>
      <w:hyperlink r:id="rId20">
        <w:r w:rsidRPr="15CCECF7">
          <w:rPr>
            <w:color w:val="0000FF"/>
            <w:u w:val="single"/>
          </w:rPr>
          <w:t>Hindawi</w:t>
        </w:r>
      </w:hyperlink>
      <w:r w:rsidRPr="15CCECF7">
        <w:t xml:space="preserve">, </w:t>
      </w:r>
      <w:hyperlink r:id="rId21">
        <w:r w:rsidRPr="15CCECF7">
          <w:rPr>
            <w:color w:val="0000FF"/>
            <w:u w:val="single"/>
          </w:rPr>
          <w:t>IOP Publishing</w:t>
        </w:r>
      </w:hyperlink>
      <w:r w:rsidRPr="15CCECF7">
        <w:t xml:space="preserve">, </w:t>
      </w:r>
      <w:hyperlink r:id="rId22">
        <w:r w:rsidRPr="15CCECF7">
          <w:rPr>
            <w:color w:val="0000FF"/>
            <w:u w:val="single"/>
          </w:rPr>
          <w:t>PLOS</w:t>
        </w:r>
      </w:hyperlink>
      <w:r w:rsidRPr="15CCECF7">
        <w:t xml:space="preserve">, and </w:t>
      </w:r>
      <w:hyperlink r:id="rId23">
        <w:r w:rsidRPr="15CCECF7">
          <w:rPr>
            <w:color w:val="0000FF"/>
            <w:u w:val="single"/>
          </w:rPr>
          <w:t>Springer Nature</w:t>
        </w:r>
      </w:hyperlink>
      <w:r w:rsidRPr="15CCECF7">
        <w:t xml:space="preserve">. This pilot </w:t>
      </w:r>
      <w:r w:rsidRPr="15CCECF7">
        <w:rPr>
          <w:rStyle w:val="normaltextrun"/>
          <w:rFonts w:ascii="Calibri" w:hAnsi="Calibri" w:cs="Calibri"/>
        </w:rPr>
        <w:t xml:space="preserve">validated that the information sought could be provided </w:t>
      </w:r>
      <w:r w:rsidRPr="15CCECF7">
        <w:rPr>
          <w:rStyle w:val="normaltextrun"/>
          <w:rFonts w:ascii="Calibri" w:hAnsi="Calibri" w:cs="Calibri"/>
          <w:i/>
          <w:iCs/>
        </w:rPr>
        <w:t>and</w:t>
      </w:r>
      <w:r w:rsidRPr="15CCECF7">
        <w:rPr>
          <w:rStyle w:val="normaltextrun"/>
          <w:rFonts w:ascii="Calibri" w:hAnsi="Calibri" w:cs="Calibri"/>
        </w:rPr>
        <w:t xml:space="preserve"> would be useful to the research community – especially researchers, funders librarians, and library consortia. </w:t>
      </w:r>
      <w:r w:rsidR="00076476">
        <w:rPr>
          <w:rStyle w:val="normaltextrun"/>
          <w:rFonts w:ascii="Calibri" w:hAnsi="Calibri" w:cs="Calibri"/>
        </w:rPr>
        <w:t xml:space="preserve">The </w:t>
      </w:r>
      <w:proofErr w:type="spellStart"/>
      <w:r w:rsidR="00076476">
        <w:rPr>
          <w:rStyle w:val="normaltextrun"/>
          <w:rFonts w:ascii="Calibri" w:hAnsi="Calibri" w:cs="Calibri"/>
        </w:rPr>
        <w:t>cOAlition</w:t>
      </w:r>
      <w:proofErr w:type="spellEnd"/>
      <w:r w:rsidR="00076476">
        <w:rPr>
          <w:rStyle w:val="normaltextrun"/>
          <w:rFonts w:ascii="Calibri" w:hAnsi="Calibri" w:cs="Calibri"/>
        </w:rPr>
        <w:t xml:space="preserve"> S leadership </w:t>
      </w:r>
      <w:r w:rsidR="001518D1">
        <w:rPr>
          <w:rStyle w:val="normaltextrun"/>
          <w:rFonts w:ascii="Calibri" w:hAnsi="Calibri" w:cs="Calibri"/>
        </w:rPr>
        <w:t xml:space="preserve">has endorsed this </w:t>
      </w:r>
      <w:hyperlink r:id="rId24">
        <w:r w:rsidRPr="15CCECF7">
          <w:rPr>
            <w:rStyle w:val="normaltextrun"/>
            <w:rFonts w:ascii="Calibri" w:hAnsi="Calibri" w:cs="Calibri"/>
            <w:color w:val="0000FF"/>
            <w:u w:val="single"/>
          </w:rPr>
          <w:t>framework</w:t>
        </w:r>
      </w:hyperlink>
      <w:r w:rsidRPr="15CCECF7">
        <w:rPr>
          <w:rStyle w:val="normaltextrun"/>
          <w:rFonts w:ascii="Calibri" w:hAnsi="Calibri" w:cs="Calibri"/>
        </w:rPr>
        <w:t xml:space="preserve">. It consists of a </w:t>
      </w:r>
      <w:hyperlink r:id="rId25">
        <w:r w:rsidRPr="15CCECF7">
          <w:rPr>
            <w:rStyle w:val="normaltextrun"/>
            <w:rFonts w:ascii="Calibri" w:hAnsi="Calibri" w:cs="Calibri"/>
            <w:color w:val="0000FF"/>
            <w:u w:val="single"/>
          </w:rPr>
          <w:t>data collection spreadsheet</w:t>
        </w:r>
      </w:hyperlink>
      <w:r w:rsidRPr="15CCECF7">
        <w:rPr>
          <w:rStyle w:val="normaltextrun"/>
          <w:rFonts w:ascii="Calibri" w:hAnsi="Calibri" w:cs="Calibri"/>
        </w:rPr>
        <w:t xml:space="preserve">, an </w:t>
      </w:r>
      <w:hyperlink r:id="rId26">
        <w:r w:rsidRPr="15CCECF7">
          <w:rPr>
            <w:rStyle w:val="normaltextrun"/>
            <w:rFonts w:ascii="Calibri" w:hAnsi="Calibri" w:cs="Calibri"/>
            <w:color w:val="0000FF"/>
            <w:u w:val="single"/>
          </w:rPr>
          <w:t>implementation guide</w:t>
        </w:r>
      </w:hyperlink>
      <w:r w:rsidRPr="15CCECF7">
        <w:rPr>
          <w:rStyle w:val="normaltextrun"/>
          <w:rFonts w:ascii="Calibri" w:hAnsi="Calibri" w:cs="Calibri"/>
        </w:rPr>
        <w:t xml:space="preserve">, and </w:t>
      </w:r>
      <w:hyperlink r:id="rId27">
        <w:r w:rsidRPr="15CCECF7">
          <w:rPr>
            <w:rStyle w:val="normaltextrun"/>
            <w:rFonts w:ascii="Calibri" w:hAnsi="Calibri" w:cs="Calibri"/>
            <w:color w:val="0000FF"/>
            <w:u w:val="single"/>
          </w:rPr>
          <w:t>recommendations</w:t>
        </w:r>
      </w:hyperlink>
      <w:r w:rsidRPr="15CCECF7">
        <w:rPr>
          <w:rStyle w:val="normaltextrun"/>
          <w:rFonts w:ascii="Calibri" w:hAnsi="Calibri" w:cs="Calibri"/>
        </w:rPr>
        <w:t>.</w:t>
      </w:r>
      <w:r w:rsidRPr="15CCECF7">
        <w:rPr>
          <w:rStyle w:val="eop"/>
          <w:rFonts w:ascii="Calibri" w:hAnsi="Calibri" w:cs="Calibri"/>
        </w:rPr>
        <w:t xml:space="preserve"> </w:t>
      </w:r>
    </w:p>
    <w:p w14:paraId="14AFD16F" w14:textId="72166F54" w:rsidR="00B31D2D" w:rsidRPr="001A5764" w:rsidRDefault="00B31D2D" w:rsidP="00B31D2D">
      <w:pPr>
        <w:rPr>
          <w:rStyle w:val="normaltextrun"/>
          <w:rFonts w:ascii="Segoe UI" w:hAnsi="Segoe UI" w:cs="Segoe UI"/>
          <w:sz w:val="18"/>
          <w:szCs w:val="18"/>
        </w:rPr>
      </w:pPr>
      <w:r>
        <w:rPr>
          <w:rStyle w:val="normaltextrun"/>
          <w:rFonts w:ascii="Calibri" w:hAnsi="Calibri" w:cs="Calibri"/>
        </w:rPr>
        <w:t xml:space="preserve">Independent of this work, the Fair Open Access Alliance (FOAA) developed a </w:t>
      </w:r>
      <w:hyperlink r:id="rId28" w:tgtFrame="_blank" w:history="1">
        <w:r>
          <w:rPr>
            <w:rStyle w:val="normaltextrun"/>
            <w:rFonts w:ascii="Calibri" w:hAnsi="Calibri" w:cs="Calibri"/>
            <w:color w:val="0000FF"/>
            <w:u w:val="single"/>
          </w:rPr>
          <w:t>Publication Services and Fees</w:t>
        </w:r>
      </w:hyperlink>
      <w:r>
        <w:rPr>
          <w:rStyle w:val="normaltextrun"/>
          <w:rFonts w:ascii="Calibri" w:hAnsi="Calibri" w:cs="Calibri"/>
        </w:rPr>
        <w:t xml:space="preserve"> framework which, to date, has been implemented by </w:t>
      </w:r>
      <w:hyperlink r:id="rId29" w:tgtFrame="_blank" w:history="1">
        <w:r>
          <w:rPr>
            <w:rStyle w:val="normaltextrun"/>
            <w:rFonts w:ascii="Calibri" w:hAnsi="Calibri" w:cs="Calibri"/>
            <w:color w:val="0000FF"/>
            <w:u w:val="single"/>
          </w:rPr>
          <w:t>Frontiers</w:t>
        </w:r>
      </w:hyperlink>
      <w:r>
        <w:rPr>
          <w:rStyle w:val="normaltextrun"/>
          <w:rFonts w:ascii="Calibri" w:hAnsi="Calibri" w:cs="Calibri"/>
        </w:rPr>
        <w:t xml:space="preserve">, </w:t>
      </w:r>
      <w:hyperlink r:id="rId30" w:tgtFrame="_blank" w:history="1">
        <w:r>
          <w:rPr>
            <w:rStyle w:val="normaltextrun"/>
            <w:rFonts w:ascii="Calibri" w:hAnsi="Calibri" w:cs="Calibri"/>
            <w:color w:val="0000FF"/>
            <w:u w:val="single"/>
          </w:rPr>
          <w:t>MIT Press</w:t>
        </w:r>
      </w:hyperlink>
      <w:r>
        <w:rPr>
          <w:rStyle w:val="normaltextrun"/>
          <w:rFonts w:ascii="Calibri" w:hAnsi="Calibri" w:cs="Calibri"/>
        </w:rPr>
        <w:t xml:space="preserve">, </w:t>
      </w:r>
      <w:hyperlink r:id="rId31" w:tgtFrame="_blank" w:history="1">
        <w:r>
          <w:rPr>
            <w:rStyle w:val="normaltextrun"/>
            <w:rFonts w:ascii="Calibri" w:hAnsi="Calibri" w:cs="Calibri"/>
            <w:color w:val="0000FF"/>
            <w:u w:val="single"/>
          </w:rPr>
          <w:t>Copernicus</w:t>
        </w:r>
      </w:hyperlink>
      <w:r>
        <w:rPr>
          <w:rStyle w:val="normaltextrun"/>
          <w:rFonts w:ascii="Calibri" w:hAnsi="Calibri" w:cs="Calibri"/>
        </w:rPr>
        <w:t xml:space="preserve"> and </w:t>
      </w:r>
      <w:hyperlink r:id="rId32" w:tgtFrame="_blank" w:history="1">
        <w:r>
          <w:rPr>
            <w:rStyle w:val="normaltextrun"/>
            <w:rFonts w:ascii="Calibri" w:hAnsi="Calibri" w:cs="Calibri"/>
            <w:color w:val="0000FF"/>
            <w:u w:val="single"/>
          </w:rPr>
          <w:t>MDPI</w:t>
        </w:r>
      </w:hyperlink>
      <w:r>
        <w:rPr>
          <w:rStyle w:val="normaltextrun"/>
          <w:rFonts w:ascii="Calibri" w:hAnsi="Calibri" w:cs="Calibri"/>
        </w:rPr>
        <w:t>.</w:t>
      </w:r>
    </w:p>
    <w:p w14:paraId="4A75FC62" w14:textId="4B43379E" w:rsidR="00B31D2D" w:rsidRPr="001A5764" w:rsidRDefault="00B31D2D" w:rsidP="00B31D2D">
      <w:pPr>
        <w:rPr>
          <w:rFonts w:ascii="Calibri" w:hAnsi="Calibri" w:cs="Calibri"/>
        </w:rPr>
      </w:pPr>
      <w:r>
        <w:rPr>
          <w:rStyle w:val="normaltextrun"/>
          <w:rFonts w:ascii="Calibri" w:hAnsi="Calibri" w:cs="Calibri"/>
        </w:rPr>
        <w:t>Both frameworks – the one developed by Information Power and the one developed by Fair Open Access Alliance – have been endorsed by cOAlition S.</w:t>
      </w:r>
      <w:r>
        <w:rPr>
          <w:rStyle w:val="eop"/>
          <w:rFonts w:ascii="Calibri" w:hAnsi="Calibri" w:cs="Calibri"/>
        </w:rPr>
        <w:t xml:space="preserve"> Publishers can use either framework when providing price and service data to cOAlition S.</w:t>
      </w:r>
    </w:p>
    <w:p w14:paraId="23427DC6" w14:textId="5FF36022" w:rsidR="00B31D2D" w:rsidRPr="00B92717" w:rsidRDefault="00B31D2D" w:rsidP="00B31D2D">
      <w:pPr>
        <w:rPr>
          <w:rFonts w:ascii="Calibri" w:hAnsi="Calibri" w:cs="Calibri"/>
        </w:rPr>
      </w:pPr>
      <w:r>
        <w:rPr>
          <w:rStyle w:val="normaltextrun"/>
          <w:rFonts w:ascii="Calibri" w:hAnsi="Calibri" w:cs="Calibri"/>
        </w:rPr>
        <w:t>cOAlition S believes that the information we seek from publishers will help approved users better understand if the fees they pay are commensurate with the open publication services delivered, and to better understand the elements of those services, for example</w:t>
      </w:r>
      <w:r w:rsidR="00F01709">
        <w:rPr>
          <w:rStyle w:val="normaltextrun"/>
          <w:rFonts w:ascii="Calibri" w:hAnsi="Calibri" w:cs="Calibri"/>
        </w:rPr>
        <w:t>,</w:t>
      </w:r>
      <w:r>
        <w:rPr>
          <w:rStyle w:val="normaltextrun"/>
          <w:rFonts w:ascii="Calibri" w:hAnsi="Calibri" w:cs="Calibri"/>
        </w:rPr>
        <w:t xml:space="preserve"> peer review, editorial work, and publishing infrastructure. Institutions will be able to use these data to inform discussions with researchers, for example</w:t>
      </w:r>
      <w:r w:rsidR="002F3A32">
        <w:rPr>
          <w:rStyle w:val="normaltextrun"/>
          <w:rFonts w:ascii="Calibri" w:hAnsi="Calibri" w:cs="Calibri"/>
        </w:rPr>
        <w:t>,</w:t>
      </w:r>
      <w:r>
        <w:rPr>
          <w:rStyle w:val="normaltextrun"/>
          <w:rFonts w:ascii="Calibri" w:hAnsi="Calibri" w:cs="Calibri"/>
        </w:rPr>
        <w:t xml:space="preserve"> to offer advice to them about their publishing options.</w:t>
      </w:r>
      <w:r>
        <w:rPr>
          <w:rStyle w:val="eop"/>
          <w:rFonts w:ascii="Calibri" w:hAnsi="Calibri" w:cs="Calibri"/>
        </w:rPr>
        <w:t xml:space="preserve"> </w:t>
      </w:r>
    </w:p>
    <w:p w14:paraId="0E2CD785" w14:textId="7AD5412A" w:rsidR="008E45C8" w:rsidRDefault="00B31D2D" w:rsidP="00B31D2D">
      <w:pPr>
        <w:rPr>
          <w:rStyle w:val="normaltextrun"/>
          <w:rFonts w:ascii="Calibri" w:hAnsi="Calibri" w:cs="Calibri"/>
        </w:rPr>
      </w:pPr>
      <w:r>
        <w:rPr>
          <w:rStyle w:val="normaltextrun"/>
          <w:rFonts w:ascii="Calibri" w:hAnsi="Calibri" w:cs="Calibri"/>
        </w:rPr>
        <w:t>Providing this information is also an opportunity for publishers to demonstrate their commitment to open business models and business cultures, to build awareness of their services and value, to build trust with approved users, and to be more responsive to their needs.</w:t>
      </w:r>
    </w:p>
    <w:p w14:paraId="2E56D822" w14:textId="77777777" w:rsidR="006D0A76" w:rsidRPr="006D0A76" w:rsidRDefault="006D0A76" w:rsidP="00AB3492">
      <w:pPr>
        <w:pStyle w:val="Heading4"/>
        <w:numPr>
          <w:ilvl w:val="0"/>
          <w:numId w:val="8"/>
        </w:numPr>
        <w:spacing w:before="480"/>
        <w:ind w:left="360"/>
        <w:rPr>
          <w:sz w:val="36"/>
          <w:szCs w:val="36"/>
        </w:rPr>
      </w:pPr>
      <w:r w:rsidRPr="006D0A76">
        <w:rPr>
          <w:sz w:val="36"/>
          <w:szCs w:val="36"/>
        </w:rPr>
        <w:t>Requirements for publishers to provide this data</w:t>
      </w:r>
    </w:p>
    <w:p w14:paraId="54AE6C83" w14:textId="2387A0E5" w:rsidR="006D0A76" w:rsidRDefault="006D0A76" w:rsidP="006D0A76">
      <w:pPr>
        <w:rPr>
          <w:rStyle w:val="normaltextrun"/>
          <w:rFonts w:ascii="Calibri" w:hAnsi="Calibri" w:cs="Calibri"/>
        </w:rPr>
      </w:pPr>
      <w:proofErr w:type="spellStart"/>
      <w:r>
        <w:rPr>
          <w:rStyle w:val="normaltextrun"/>
          <w:rFonts w:ascii="Calibri" w:hAnsi="Calibri" w:cs="Calibri"/>
        </w:rPr>
        <w:t>cOAlition</w:t>
      </w:r>
      <w:proofErr w:type="spellEnd"/>
      <w:r>
        <w:rPr>
          <w:rStyle w:val="normaltextrun"/>
          <w:rFonts w:ascii="Calibri" w:hAnsi="Calibri" w:cs="Calibri"/>
        </w:rPr>
        <w:t xml:space="preserve"> S has determined that </w:t>
      </w:r>
      <w:r w:rsidRPr="003A582D">
        <w:rPr>
          <w:rStyle w:val="normaltextrun"/>
          <w:rFonts w:ascii="Calibri" w:hAnsi="Calibri" w:cs="Calibri"/>
        </w:rPr>
        <w:t>from</w:t>
      </w:r>
      <w:r>
        <w:rPr>
          <w:rStyle w:val="normaltextrun"/>
          <w:rFonts w:ascii="Calibri" w:hAnsi="Calibri" w:cs="Calibri"/>
        </w:rPr>
        <w:t xml:space="preserve"> </w:t>
      </w:r>
      <w:r w:rsidRPr="003A582D">
        <w:rPr>
          <w:rStyle w:val="normaltextrun"/>
          <w:rFonts w:ascii="Calibri" w:hAnsi="Calibri" w:cs="Calibri"/>
          <w:b/>
          <w:bCs/>
        </w:rPr>
        <w:t>1</w:t>
      </w:r>
      <w:r w:rsidRPr="003A582D">
        <w:rPr>
          <w:rStyle w:val="normaltextrun"/>
          <w:rFonts w:ascii="Calibri" w:hAnsi="Calibri" w:cs="Calibri"/>
          <w:b/>
          <w:bCs/>
          <w:sz w:val="17"/>
          <w:szCs w:val="17"/>
          <w:vertAlign w:val="superscript"/>
        </w:rPr>
        <w:t>st</w:t>
      </w:r>
      <w:r>
        <w:rPr>
          <w:rStyle w:val="normaltextrun"/>
          <w:rFonts w:ascii="Calibri" w:hAnsi="Calibri" w:cs="Calibri"/>
          <w:b/>
          <w:bCs/>
        </w:rPr>
        <w:t xml:space="preserve"> </w:t>
      </w:r>
      <w:r w:rsidRPr="003A582D">
        <w:rPr>
          <w:rStyle w:val="normaltextrun"/>
          <w:rFonts w:ascii="Calibri" w:hAnsi="Calibri" w:cs="Calibri"/>
          <w:b/>
          <w:bCs/>
        </w:rPr>
        <w:t>July 2022</w:t>
      </w:r>
      <w:r w:rsidRPr="003A582D">
        <w:rPr>
          <w:rStyle w:val="normaltextrun"/>
          <w:rFonts w:ascii="Calibri" w:hAnsi="Calibri" w:cs="Calibri"/>
        </w:rPr>
        <w:t>, only those publishers which adhere to at least one of the approved Frameworks will be eligible to receive funds from cOAlition S members.</w:t>
      </w:r>
      <w:r>
        <w:rPr>
          <w:rStyle w:val="normaltextrun"/>
          <w:rFonts w:ascii="Calibri" w:hAnsi="Calibri" w:cs="Calibri"/>
        </w:rPr>
        <w:t xml:space="preserve"> </w:t>
      </w:r>
      <w:r w:rsidRPr="003A582D">
        <w:rPr>
          <w:rStyle w:val="normaltextrun"/>
          <w:rFonts w:ascii="Calibri" w:hAnsi="Calibri" w:cs="Calibri"/>
        </w:rPr>
        <w:t>This covers funder contributions to</w:t>
      </w:r>
      <w:r>
        <w:rPr>
          <w:rStyle w:val="normaltextrun"/>
          <w:rFonts w:ascii="Calibri" w:hAnsi="Calibri" w:cs="Calibri"/>
        </w:rPr>
        <w:t xml:space="preserve"> </w:t>
      </w:r>
      <w:r w:rsidRPr="003A582D">
        <w:rPr>
          <w:rStyle w:val="normaltextrun"/>
          <w:rFonts w:ascii="Calibri" w:hAnsi="Calibri" w:cs="Calibri"/>
          <w:i/>
          <w:iCs/>
        </w:rPr>
        <w:t>any</w:t>
      </w:r>
      <w:r>
        <w:rPr>
          <w:rStyle w:val="normaltextrun"/>
          <w:rFonts w:ascii="Calibri" w:hAnsi="Calibri" w:cs="Calibri"/>
        </w:rPr>
        <w:t xml:space="preserve"> </w:t>
      </w:r>
      <w:r w:rsidRPr="003A582D">
        <w:rPr>
          <w:rStyle w:val="normaltextrun"/>
          <w:rFonts w:ascii="Calibri" w:hAnsi="Calibri" w:cs="Calibri"/>
        </w:rPr>
        <w:t>model</w:t>
      </w:r>
      <w:r>
        <w:rPr>
          <w:rStyle w:val="normaltextrun"/>
          <w:rFonts w:ascii="Calibri" w:hAnsi="Calibri" w:cs="Calibri"/>
        </w:rPr>
        <w:t xml:space="preserve"> </w:t>
      </w:r>
      <w:r w:rsidRPr="003A582D">
        <w:rPr>
          <w:rStyle w:val="normaltextrun"/>
          <w:rFonts w:ascii="Calibri" w:hAnsi="Calibri" w:cs="Calibri"/>
        </w:rPr>
        <w:t>of financing open access publications</w:t>
      </w:r>
      <w:r>
        <w:rPr>
          <w:rStyle w:val="normaltextrun"/>
          <w:rFonts w:ascii="Calibri" w:hAnsi="Calibri" w:cs="Calibri"/>
        </w:rPr>
        <w:t xml:space="preserve"> </w:t>
      </w:r>
      <w:r w:rsidRPr="003A582D">
        <w:rPr>
          <w:rStyle w:val="normaltextrun"/>
          <w:rFonts w:ascii="Calibri" w:hAnsi="Calibri" w:cs="Calibri"/>
        </w:rPr>
        <w:t>including, but not limited to:</w:t>
      </w:r>
      <w:r>
        <w:rPr>
          <w:rStyle w:val="normaltextrun"/>
          <w:rFonts w:ascii="Calibri" w:hAnsi="Calibri" w:cs="Calibri"/>
        </w:rPr>
        <w:t xml:space="preserve"> </w:t>
      </w:r>
    </w:p>
    <w:p w14:paraId="253446E9" w14:textId="77777777" w:rsidR="007D037E" w:rsidRPr="003A582D" w:rsidRDefault="007D037E" w:rsidP="006D0A76"/>
    <w:p w14:paraId="4285C777" w14:textId="77777777" w:rsidR="006D0A76" w:rsidRDefault="006D0A76" w:rsidP="00C67AB0">
      <w:pPr>
        <w:pStyle w:val="ListParagraph"/>
      </w:pPr>
      <w:r>
        <w:rPr>
          <w:rStyle w:val="normaltextrun"/>
          <w:rFonts w:ascii="Calibri" w:hAnsi="Calibri" w:cs="Calibri"/>
        </w:rPr>
        <w:lastRenderedPageBreak/>
        <w:t>APCs</w:t>
      </w:r>
      <w:r>
        <w:rPr>
          <w:rStyle w:val="eop"/>
          <w:rFonts w:ascii="Calibri" w:hAnsi="Calibri" w:cs="Calibri"/>
        </w:rPr>
        <w:t xml:space="preserve"> </w:t>
      </w:r>
    </w:p>
    <w:p w14:paraId="2141ECF6" w14:textId="77777777" w:rsidR="006D0A76" w:rsidRDefault="006D0A76" w:rsidP="00C67AB0">
      <w:pPr>
        <w:pStyle w:val="ListParagraph"/>
      </w:pPr>
      <w:r>
        <w:rPr>
          <w:rStyle w:val="normaltextrun"/>
          <w:rFonts w:ascii="Calibri" w:hAnsi="Calibri" w:cs="Calibri"/>
        </w:rPr>
        <w:t>Transformative Agreements</w:t>
      </w:r>
      <w:r>
        <w:rPr>
          <w:rStyle w:val="eop"/>
          <w:rFonts w:ascii="Calibri" w:hAnsi="Calibri" w:cs="Calibri"/>
        </w:rPr>
        <w:t xml:space="preserve"> </w:t>
      </w:r>
    </w:p>
    <w:p w14:paraId="792C4CD7" w14:textId="77777777" w:rsidR="006D0A76" w:rsidRDefault="006D0A76" w:rsidP="00C67AB0">
      <w:pPr>
        <w:pStyle w:val="ListParagraph"/>
        <w:rPr>
          <w:rStyle w:val="scxw9781444"/>
          <w:rFonts w:ascii="Calibri" w:hAnsi="Calibri" w:cs="Calibri"/>
        </w:rPr>
      </w:pPr>
      <w:r>
        <w:rPr>
          <w:rStyle w:val="normaltextrun"/>
          <w:rFonts w:ascii="Calibri" w:hAnsi="Calibri" w:cs="Calibri"/>
        </w:rPr>
        <w:t>Transformative Journals</w:t>
      </w:r>
      <w:r>
        <w:rPr>
          <w:rStyle w:val="scxw9781444"/>
          <w:rFonts w:ascii="Calibri" w:hAnsi="Calibri" w:cs="Calibri"/>
        </w:rPr>
        <w:t xml:space="preserve"> </w:t>
      </w:r>
    </w:p>
    <w:p w14:paraId="338CCC24" w14:textId="41C972CD" w:rsidR="006D0A76" w:rsidRPr="00BF5F93" w:rsidRDefault="006D0A76" w:rsidP="000A629C">
      <w:pPr>
        <w:pStyle w:val="ListParagraph"/>
      </w:pPr>
      <w:r>
        <w:rPr>
          <w:rStyle w:val="normaltextrun"/>
          <w:rFonts w:ascii="Calibri" w:hAnsi="Calibri" w:cs="Calibri"/>
        </w:rPr>
        <w:t>Non-APC journals or platforms</w:t>
      </w:r>
      <w:r w:rsidRPr="000A629C">
        <w:rPr>
          <w:rStyle w:val="eop"/>
          <w:rFonts w:ascii="Calibri" w:hAnsi="Calibri" w:cs="Calibri"/>
        </w:rPr>
        <w:t xml:space="preserve"> </w:t>
      </w:r>
    </w:p>
    <w:p w14:paraId="46213B8F" w14:textId="4AB38220" w:rsidR="006D0A76" w:rsidRDefault="006D0A76" w:rsidP="006D0A76">
      <w:pPr>
        <w:rPr>
          <w:rStyle w:val="eop"/>
          <w:rFonts w:ascii="Calibri" w:hAnsi="Calibri" w:cs="Calibri"/>
        </w:rPr>
      </w:pPr>
      <w:r>
        <w:rPr>
          <w:rStyle w:val="normaltextrun"/>
          <w:rFonts w:ascii="Calibri" w:hAnsi="Calibri" w:cs="Calibri"/>
        </w:rPr>
        <w:t>To support publishers who wish to provide price and service data in line with one of the frameworks, cOAlition S has publicly committed that, no later than the 1</w:t>
      </w:r>
      <w:r>
        <w:rPr>
          <w:rStyle w:val="normaltextrun"/>
          <w:rFonts w:ascii="Calibri" w:hAnsi="Calibri" w:cs="Calibri"/>
          <w:sz w:val="17"/>
          <w:szCs w:val="17"/>
          <w:vertAlign w:val="superscript"/>
        </w:rPr>
        <w:t>st</w:t>
      </w:r>
      <w:r>
        <w:rPr>
          <w:rStyle w:val="normaltextrun"/>
          <w:rFonts w:ascii="Calibri" w:hAnsi="Calibri" w:cs="Calibri"/>
        </w:rPr>
        <w:t xml:space="preserve"> December 2021, it will provide details on where publishers should deposit data in line with either of the </w:t>
      </w:r>
      <w:r w:rsidR="00C47BBC">
        <w:rPr>
          <w:rStyle w:val="normaltextrun"/>
          <w:rFonts w:ascii="Calibri" w:hAnsi="Calibri" w:cs="Calibri"/>
        </w:rPr>
        <w:t>f</w:t>
      </w:r>
      <w:r>
        <w:rPr>
          <w:rStyle w:val="normaltextrun"/>
          <w:rFonts w:ascii="Calibri" w:hAnsi="Calibri" w:cs="Calibri"/>
        </w:rPr>
        <w:t>rameworks and indicate what conditions will be imposed on accessing the data.</w:t>
      </w:r>
    </w:p>
    <w:p w14:paraId="190FB814" w14:textId="359837EF" w:rsidR="006D0A76" w:rsidRDefault="006D0A76" w:rsidP="00C61A1F">
      <w:pPr>
        <w:rPr>
          <w:rStyle w:val="eop"/>
          <w:rFonts w:ascii="Calibri" w:hAnsi="Calibri" w:cs="Calibri"/>
        </w:rPr>
      </w:pPr>
      <w:proofErr w:type="gramStart"/>
      <w:r>
        <w:rPr>
          <w:rStyle w:val="eop"/>
          <w:rFonts w:ascii="Calibri" w:hAnsi="Calibri" w:cs="Calibri"/>
        </w:rPr>
        <w:t>A number of</w:t>
      </w:r>
      <w:proofErr w:type="gramEnd"/>
      <w:r>
        <w:rPr>
          <w:rStyle w:val="eop"/>
          <w:rFonts w:ascii="Calibri" w:hAnsi="Calibri" w:cs="Calibri"/>
        </w:rPr>
        <w:t xml:space="preserve"> publishers are already sharing price and service data as part of broader communication campaigns, ahead of any formal requirement.  To give potential suppliers an insight into how the data is presented, see the examples in Table 1.</w:t>
      </w:r>
    </w:p>
    <w:p w14:paraId="0B15A8F1" w14:textId="77777777" w:rsidR="006D0A76" w:rsidRDefault="006D0A76" w:rsidP="006D0A76">
      <w:pPr>
        <w:pStyle w:val="paragraph"/>
        <w:spacing w:before="0" w:beforeAutospacing="0" w:after="0" w:afterAutospacing="0"/>
        <w:textAlignment w:val="baseline"/>
        <w:rPr>
          <w:rStyle w:val="eop"/>
          <w:rFonts w:ascii="Calibri" w:hAnsi="Calibri" w:cs="Calibri"/>
          <w:sz w:val="22"/>
          <w:szCs w:val="22"/>
        </w:rPr>
      </w:pPr>
    </w:p>
    <w:tbl>
      <w:tblPr>
        <w:tblStyle w:val="TableGrid"/>
        <w:tblW w:w="5000" w:type="pct"/>
        <w:jc w:val="center"/>
        <w:tblLook w:val="04A0" w:firstRow="1" w:lastRow="0" w:firstColumn="1" w:lastColumn="0" w:noHBand="0" w:noVBand="1"/>
      </w:tblPr>
      <w:tblGrid>
        <w:gridCol w:w="1679"/>
        <w:gridCol w:w="5286"/>
        <w:gridCol w:w="2663"/>
      </w:tblGrid>
      <w:tr w:rsidR="006D0A76" w:rsidRPr="00C61A1F" w14:paraId="4DB00F85" w14:textId="77777777" w:rsidTr="00A83347">
        <w:trPr>
          <w:trHeight w:val="579"/>
          <w:jc w:val="center"/>
        </w:trPr>
        <w:tc>
          <w:tcPr>
            <w:tcW w:w="872" w:type="pct"/>
            <w:shd w:val="clear" w:color="auto" w:fill="EF7D00" w:themeFill="background2"/>
          </w:tcPr>
          <w:p w14:paraId="58FED893" w14:textId="77777777" w:rsidR="006D0A76" w:rsidRPr="00DC073F" w:rsidRDefault="006D0A76" w:rsidP="00A83347">
            <w:pPr>
              <w:spacing w:before="120" w:after="120"/>
              <w:rPr>
                <w:b/>
                <w:color w:val="FFFFFF" w:themeColor="background1"/>
              </w:rPr>
            </w:pPr>
          </w:p>
        </w:tc>
        <w:tc>
          <w:tcPr>
            <w:tcW w:w="2745" w:type="pct"/>
            <w:shd w:val="clear" w:color="auto" w:fill="EF7D00" w:themeFill="background2"/>
          </w:tcPr>
          <w:p w14:paraId="43C773FE" w14:textId="77777777" w:rsidR="006D0A76" w:rsidRPr="00DC073F" w:rsidRDefault="006D0A76" w:rsidP="00A83347">
            <w:pPr>
              <w:spacing w:before="120" w:after="120"/>
              <w:rPr>
                <w:color w:val="FFFFFF" w:themeColor="background1"/>
              </w:rPr>
            </w:pPr>
            <w:r w:rsidRPr="00DC073F">
              <w:rPr>
                <w:color w:val="FFFFFF" w:themeColor="background1"/>
              </w:rPr>
              <w:t>Information Power Framework</w:t>
            </w:r>
          </w:p>
        </w:tc>
        <w:tc>
          <w:tcPr>
            <w:tcW w:w="1383" w:type="pct"/>
            <w:shd w:val="clear" w:color="auto" w:fill="EF7D00" w:themeFill="background2"/>
          </w:tcPr>
          <w:p w14:paraId="55B9A306" w14:textId="77777777" w:rsidR="006D0A76" w:rsidRPr="00DC073F" w:rsidRDefault="006D0A76" w:rsidP="00A83347">
            <w:pPr>
              <w:spacing w:before="120" w:after="120"/>
              <w:rPr>
                <w:color w:val="FFFFFF" w:themeColor="background1"/>
              </w:rPr>
            </w:pPr>
            <w:r w:rsidRPr="00DC073F">
              <w:rPr>
                <w:color w:val="FFFFFF" w:themeColor="background1"/>
              </w:rPr>
              <w:t>FOAA Framework</w:t>
            </w:r>
          </w:p>
        </w:tc>
      </w:tr>
      <w:tr w:rsidR="006D0A76" w:rsidRPr="00C61A1F" w14:paraId="2BF31672" w14:textId="77777777" w:rsidTr="00E15E7F">
        <w:trPr>
          <w:jc w:val="center"/>
        </w:trPr>
        <w:tc>
          <w:tcPr>
            <w:tcW w:w="872" w:type="pct"/>
          </w:tcPr>
          <w:p w14:paraId="76504232" w14:textId="77777777" w:rsidR="006D0A76" w:rsidRPr="00C61A1F" w:rsidRDefault="006D0A76" w:rsidP="00A83347">
            <w:pPr>
              <w:pStyle w:val="paragraph"/>
              <w:spacing w:before="120" w:beforeAutospacing="0" w:after="120" w:afterAutospacing="0"/>
              <w:textAlignment w:val="baseline"/>
              <w:rPr>
                <w:rStyle w:val="eop"/>
                <w:rFonts w:asciiTheme="majorHAnsi" w:hAnsiTheme="majorHAnsi" w:cstheme="majorHAnsi"/>
                <w:sz w:val="22"/>
                <w:szCs w:val="22"/>
              </w:rPr>
            </w:pPr>
            <w:r w:rsidRPr="00C61A1F">
              <w:rPr>
                <w:rStyle w:val="eop"/>
                <w:rFonts w:asciiTheme="majorHAnsi" w:hAnsiTheme="majorHAnsi" w:cstheme="majorHAnsi"/>
                <w:sz w:val="22"/>
                <w:szCs w:val="22"/>
              </w:rPr>
              <w:t>Example 1</w:t>
            </w:r>
          </w:p>
        </w:tc>
        <w:tc>
          <w:tcPr>
            <w:tcW w:w="2745" w:type="pct"/>
          </w:tcPr>
          <w:p w14:paraId="0008730D" w14:textId="77777777" w:rsidR="006D0A76" w:rsidRPr="00C61A1F" w:rsidRDefault="00B94719" w:rsidP="00A83347">
            <w:pPr>
              <w:pStyle w:val="paragraph"/>
              <w:spacing w:before="120" w:beforeAutospacing="0" w:after="120" w:afterAutospacing="0"/>
              <w:textAlignment w:val="baseline"/>
              <w:rPr>
                <w:rStyle w:val="eop"/>
                <w:rFonts w:asciiTheme="majorHAnsi" w:hAnsiTheme="majorHAnsi" w:cstheme="majorHAnsi"/>
                <w:sz w:val="22"/>
                <w:szCs w:val="22"/>
              </w:rPr>
            </w:pPr>
            <w:hyperlink r:id="rId33" w:history="1">
              <w:r w:rsidR="006D0A76" w:rsidRPr="00C61A1F">
                <w:rPr>
                  <w:rStyle w:val="Hyperlink"/>
                  <w:rFonts w:asciiTheme="majorHAnsi" w:hAnsiTheme="majorHAnsi" w:cstheme="majorHAnsi"/>
                  <w:sz w:val="22"/>
                  <w:szCs w:val="22"/>
                </w:rPr>
                <w:t>Development</w:t>
              </w:r>
            </w:hyperlink>
            <w:r w:rsidR="006D0A76" w:rsidRPr="00C61A1F">
              <w:rPr>
                <w:rStyle w:val="eop"/>
                <w:rFonts w:asciiTheme="majorHAnsi" w:hAnsiTheme="majorHAnsi" w:cstheme="majorHAnsi"/>
                <w:sz w:val="22"/>
                <w:szCs w:val="22"/>
              </w:rPr>
              <w:t xml:space="preserve"> (Company of Biologists)</w:t>
            </w:r>
          </w:p>
        </w:tc>
        <w:tc>
          <w:tcPr>
            <w:tcW w:w="1383" w:type="pct"/>
          </w:tcPr>
          <w:p w14:paraId="5F326900" w14:textId="77777777" w:rsidR="006D0A76" w:rsidRPr="00C61A1F" w:rsidRDefault="00B94719" w:rsidP="00A83347">
            <w:pPr>
              <w:pStyle w:val="paragraph"/>
              <w:spacing w:before="120" w:beforeAutospacing="0" w:after="120" w:afterAutospacing="0"/>
              <w:textAlignment w:val="baseline"/>
              <w:rPr>
                <w:rStyle w:val="eop"/>
                <w:rFonts w:asciiTheme="majorHAnsi" w:hAnsiTheme="majorHAnsi" w:cstheme="majorHAnsi"/>
                <w:sz w:val="22"/>
                <w:szCs w:val="22"/>
              </w:rPr>
            </w:pPr>
            <w:hyperlink r:id="rId34" w:history="1">
              <w:r w:rsidR="006D0A76" w:rsidRPr="00C61A1F">
                <w:rPr>
                  <w:rStyle w:val="Hyperlink"/>
                  <w:rFonts w:asciiTheme="majorHAnsi" w:hAnsiTheme="majorHAnsi" w:cstheme="majorHAnsi"/>
                  <w:sz w:val="22"/>
                  <w:szCs w:val="22"/>
                </w:rPr>
                <w:t>MDPI</w:t>
              </w:r>
            </w:hyperlink>
          </w:p>
        </w:tc>
      </w:tr>
      <w:tr w:rsidR="006D0A76" w:rsidRPr="00C61A1F" w14:paraId="34C8E35D" w14:textId="77777777" w:rsidTr="00E15E7F">
        <w:trPr>
          <w:jc w:val="center"/>
        </w:trPr>
        <w:tc>
          <w:tcPr>
            <w:tcW w:w="872" w:type="pct"/>
          </w:tcPr>
          <w:p w14:paraId="27B0D4AE" w14:textId="77777777" w:rsidR="006D0A76" w:rsidRPr="00C61A1F" w:rsidRDefault="006D0A76" w:rsidP="00A83347">
            <w:pPr>
              <w:pStyle w:val="paragraph"/>
              <w:spacing w:before="120" w:beforeAutospacing="0" w:after="120" w:afterAutospacing="0"/>
              <w:textAlignment w:val="baseline"/>
              <w:rPr>
                <w:rStyle w:val="eop"/>
                <w:rFonts w:asciiTheme="majorHAnsi" w:hAnsiTheme="majorHAnsi" w:cstheme="majorHAnsi"/>
                <w:sz w:val="22"/>
                <w:szCs w:val="22"/>
              </w:rPr>
            </w:pPr>
            <w:r w:rsidRPr="00C61A1F">
              <w:rPr>
                <w:rStyle w:val="eop"/>
                <w:rFonts w:asciiTheme="majorHAnsi" w:hAnsiTheme="majorHAnsi" w:cstheme="majorHAnsi"/>
                <w:sz w:val="22"/>
                <w:szCs w:val="22"/>
              </w:rPr>
              <w:t>Example 2</w:t>
            </w:r>
          </w:p>
        </w:tc>
        <w:tc>
          <w:tcPr>
            <w:tcW w:w="2745" w:type="pct"/>
          </w:tcPr>
          <w:p w14:paraId="45DBD2B4" w14:textId="77777777" w:rsidR="006D0A76" w:rsidRPr="00C61A1F" w:rsidRDefault="00B94719" w:rsidP="00A83347">
            <w:pPr>
              <w:pStyle w:val="paragraph"/>
              <w:spacing w:before="120" w:beforeAutospacing="0" w:after="120" w:afterAutospacing="0"/>
              <w:textAlignment w:val="baseline"/>
              <w:rPr>
                <w:rStyle w:val="eop"/>
                <w:rFonts w:asciiTheme="majorHAnsi" w:hAnsiTheme="majorHAnsi" w:cstheme="majorHAnsi"/>
                <w:sz w:val="22"/>
                <w:szCs w:val="22"/>
              </w:rPr>
            </w:pPr>
            <w:hyperlink r:id="rId35" w:history="1">
              <w:r w:rsidR="006D0A76" w:rsidRPr="00C61A1F">
                <w:rPr>
                  <w:rStyle w:val="Hyperlink"/>
                  <w:rFonts w:asciiTheme="majorHAnsi" w:hAnsiTheme="majorHAnsi" w:cstheme="majorHAnsi"/>
                  <w:sz w:val="22"/>
                  <w:szCs w:val="22"/>
                </w:rPr>
                <w:t>F1000 Research</w:t>
              </w:r>
            </w:hyperlink>
          </w:p>
        </w:tc>
        <w:tc>
          <w:tcPr>
            <w:tcW w:w="1383" w:type="pct"/>
          </w:tcPr>
          <w:p w14:paraId="1D2F25C6" w14:textId="77777777" w:rsidR="006D0A76" w:rsidRPr="00C61A1F" w:rsidRDefault="00B94719" w:rsidP="00A83347">
            <w:pPr>
              <w:pStyle w:val="paragraph"/>
              <w:spacing w:before="120" w:beforeAutospacing="0" w:after="120" w:afterAutospacing="0"/>
              <w:textAlignment w:val="baseline"/>
              <w:rPr>
                <w:rStyle w:val="eop"/>
                <w:rFonts w:asciiTheme="majorHAnsi" w:hAnsiTheme="majorHAnsi" w:cstheme="majorHAnsi"/>
                <w:sz w:val="22"/>
                <w:szCs w:val="22"/>
              </w:rPr>
            </w:pPr>
            <w:hyperlink r:id="rId36" w:history="1">
              <w:r w:rsidR="006D0A76" w:rsidRPr="00C61A1F">
                <w:rPr>
                  <w:rStyle w:val="Hyperlink"/>
                  <w:rFonts w:asciiTheme="majorHAnsi" w:hAnsiTheme="majorHAnsi" w:cstheme="majorHAnsi"/>
                  <w:sz w:val="22"/>
                  <w:szCs w:val="22"/>
                </w:rPr>
                <w:t>Frontiers</w:t>
              </w:r>
            </w:hyperlink>
          </w:p>
        </w:tc>
      </w:tr>
    </w:tbl>
    <w:p w14:paraId="19C736BC" w14:textId="5A28498B" w:rsidR="006D0A76" w:rsidRPr="004F7A26" w:rsidRDefault="006D0A76" w:rsidP="004F7A26">
      <w:pPr>
        <w:jc w:val="center"/>
        <w:rPr>
          <w:rStyle w:val="eop"/>
          <w:i/>
        </w:rPr>
      </w:pPr>
      <w:r w:rsidRPr="006C636C">
        <w:rPr>
          <w:i/>
        </w:rPr>
        <w:t>Table 1: Live examples of publishers using the cOAlition S-approved price and service transparency frameworks</w:t>
      </w:r>
    </w:p>
    <w:p w14:paraId="5F9C0FA9" w14:textId="77777777" w:rsidR="00F81E24" w:rsidRPr="00F81E24" w:rsidRDefault="00F81E24" w:rsidP="00AB3492">
      <w:pPr>
        <w:pStyle w:val="Heading4"/>
        <w:numPr>
          <w:ilvl w:val="0"/>
          <w:numId w:val="8"/>
        </w:numPr>
        <w:spacing w:before="480"/>
        <w:ind w:left="360"/>
        <w:rPr>
          <w:sz w:val="36"/>
          <w:szCs w:val="36"/>
        </w:rPr>
      </w:pPr>
      <w:r w:rsidRPr="00F81E24">
        <w:rPr>
          <w:sz w:val="36"/>
          <w:szCs w:val="36"/>
        </w:rPr>
        <w:t>A sense of scale</w:t>
      </w:r>
    </w:p>
    <w:p w14:paraId="1C2310A3" w14:textId="2E2102E3" w:rsidR="00F81E24" w:rsidRDefault="00F81E24" w:rsidP="00F81E24">
      <w:pPr>
        <w:rPr>
          <w:rStyle w:val="eop"/>
          <w:rFonts w:ascii="Calibri" w:hAnsi="Calibri" w:cs="Calibri"/>
        </w:rPr>
      </w:pPr>
      <w:r>
        <w:rPr>
          <w:rStyle w:val="eop"/>
          <w:rFonts w:ascii="Calibri" w:hAnsi="Calibri" w:cs="Calibri"/>
        </w:rPr>
        <w:t xml:space="preserve">As made clear in section 4, </w:t>
      </w:r>
      <w:r w:rsidRPr="00D05906">
        <w:rPr>
          <w:rStyle w:val="eop"/>
          <w:rFonts w:ascii="Calibri" w:hAnsi="Calibri" w:cs="Calibri"/>
          <w:i/>
        </w:rPr>
        <w:t>any</w:t>
      </w:r>
      <w:r>
        <w:rPr>
          <w:rStyle w:val="eop"/>
          <w:rFonts w:ascii="Calibri" w:hAnsi="Calibri" w:cs="Calibri"/>
        </w:rPr>
        <w:t xml:space="preserve"> publisher wishing to receive payment for publishing services delivered to researchers funded by a cOAlition S organisation will need to provide price and service data in line with the approved frameworks.</w:t>
      </w:r>
    </w:p>
    <w:p w14:paraId="64797672" w14:textId="2D2F912A" w:rsidR="00F81E24" w:rsidRPr="008F7D9B" w:rsidRDefault="00F81E24" w:rsidP="00F81E24">
      <w:pPr>
        <w:rPr>
          <w:rFonts w:ascii="Calibri" w:hAnsi="Calibri" w:cs="Calibri"/>
        </w:rPr>
      </w:pPr>
      <w:r>
        <w:rPr>
          <w:rStyle w:val="eop"/>
          <w:rFonts w:ascii="Calibri" w:hAnsi="Calibri" w:cs="Calibri"/>
        </w:rPr>
        <w:t>Although this means the service we wish to procure must be able to scale to accommodate potentially thousands of publishers, analysis of where cOAlition S funded researchers publish, shows that around 200 publishers publish over 95% of cOAlition S-attributed research.</w:t>
      </w:r>
    </w:p>
    <w:p w14:paraId="22C1ED83" w14:textId="77777777" w:rsidR="00F81E24" w:rsidRPr="00F81E24" w:rsidRDefault="00F81E24" w:rsidP="00AB3492">
      <w:pPr>
        <w:pStyle w:val="Heading4"/>
        <w:numPr>
          <w:ilvl w:val="0"/>
          <w:numId w:val="8"/>
        </w:numPr>
        <w:spacing w:before="480"/>
        <w:ind w:left="360"/>
        <w:rPr>
          <w:sz w:val="36"/>
          <w:szCs w:val="36"/>
        </w:rPr>
      </w:pPr>
      <w:r w:rsidRPr="00F81E24">
        <w:rPr>
          <w:sz w:val="36"/>
          <w:szCs w:val="36"/>
        </w:rPr>
        <w:t>Competition issues</w:t>
      </w:r>
    </w:p>
    <w:p w14:paraId="04C18094" w14:textId="77777777" w:rsidR="00F81E24" w:rsidRDefault="00F81E24" w:rsidP="00F81E24">
      <w:pPr>
        <w:rPr>
          <w:rStyle w:val="eop"/>
          <w:rFonts w:ascii="Calibri" w:hAnsi="Calibri" w:cs="Calibri"/>
        </w:rPr>
      </w:pPr>
      <w:r>
        <w:rPr>
          <w:rStyle w:val="normaltextrun"/>
          <w:rFonts w:ascii="Calibri" w:hAnsi="Calibri" w:cs="Calibri"/>
        </w:rPr>
        <w:t>We anticipate that the provision of transparent price and services information will help approved users better understand the services they are procuring from publishers, and thus introduce more competition in the scholarly publishing market.</w:t>
      </w:r>
      <w:r>
        <w:rPr>
          <w:rStyle w:val="eop"/>
          <w:rFonts w:ascii="Calibri" w:hAnsi="Calibri" w:cs="Calibri"/>
        </w:rPr>
        <w:t xml:space="preserve"> </w:t>
      </w:r>
    </w:p>
    <w:p w14:paraId="3995B037" w14:textId="7DDC84D8" w:rsidR="00F81E24" w:rsidRDefault="00F81E24" w:rsidP="00F81E24">
      <w:pPr>
        <w:rPr>
          <w:rStyle w:val="eop"/>
          <w:rFonts w:ascii="Calibri" w:hAnsi="Calibri" w:cs="Calibri"/>
        </w:rPr>
      </w:pPr>
      <w:r>
        <w:rPr>
          <w:rStyle w:val="normaltextrun"/>
          <w:rFonts w:ascii="Calibri" w:hAnsi="Calibri" w:cs="Calibri"/>
        </w:rPr>
        <w:t>We are mindful that this joint effort towards more transparency rests on the buy-in of all parties involved. We are</w:t>
      </w:r>
      <w:r w:rsidR="00D153FB">
        <w:rPr>
          <w:rStyle w:val="normaltextrun"/>
          <w:rFonts w:ascii="Calibri" w:hAnsi="Calibri" w:cs="Calibri"/>
        </w:rPr>
        <w:t>,</w:t>
      </w:r>
      <w:r>
        <w:rPr>
          <w:rStyle w:val="normaltextrun"/>
          <w:rFonts w:ascii="Calibri" w:hAnsi="Calibri" w:cs="Calibri"/>
        </w:rPr>
        <w:t xml:space="preserve"> therefore</w:t>
      </w:r>
      <w:r w:rsidR="0058108B">
        <w:rPr>
          <w:rStyle w:val="normaltextrun"/>
          <w:rFonts w:ascii="Calibri" w:hAnsi="Calibri" w:cs="Calibri"/>
        </w:rPr>
        <w:t>,</w:t>
      </w:r>
      <w:r>
        <w:rPr>
          <w:rStyle w:val="normaltextrun"/>
          <w:rFonts w:ascii="Calibri" w:hAnsi="Calibri" w:cs="Calibri"/>
        </w:rPr>
        <w:t xml:space="preserve"> attentive to the specific regulatory requirements with which publishers need to comply.</w:t>
      </w:r>
      <w:r>
        <w:rPr>
          <w:rStyle w:val="eop"/>
          <w:rFonts w:ascii="Calibri" w:hAnsi="Calibri" w:cs="Calibri"/>
        </w:rPr>
        <w:t xml:space="preserve"> </w:t>
      </w:r>
    </w:p>
    <w:p w14:paraId="47FEFE0E" w14:textId="08553055" w:rsidR="00F81E24" w:rsidRDefault="00F81E24" w:rsidP="00F81E24">
      <w:pPr>
        <w:rPr>
          <w:rStyle w:val="eop"/>
          <w:rFonts w:ascii="Calibri" w:hAnsi="Calibri" w:cs="Calibri"/>
        </w:rPr>
      </w:pPr>
      <w:r>
        <w:rPr>
          <w:rStyle w:val="normaltextrun"/>
          <w:rFonts w:ascii="Calibri" w:hAnsi="Calibri" w:cs="Calibri"/>
        </w:rPr>
        <w:t>To reassure publishers, who may have concerns regarding legal implications of sharing price and service information, any system to collect and share the price and transparency framework data must be developed in a way that fulfils competition law requirements.</w:t>
      </w:r>
      <w:r>
        <w:rPr>
          <w:rStyle w:val="eop"/>
          <w:rFonts w:ascii="Calibri" w:hAnsi="Calibri" w:cs="Calibri"/>
        </w:rPr>
        <w:t xml:space="preserve"> </w:t>
      </w:r>
      <w:r>
        <w:rPr>
          <w:rStyle w:val="normaltextrun"/>
          <w:rFonts w:ascii="Calibri" w:hAnsi="Calibri" w:cs="Calibri"/>
        </w:rPr>
        <w:t>The details will need to be determined by the appointed supplier, working in partnership with cOAlition S and potentially some publishers</w:t>
      </w:r>
      <w:r w:rsidR="002D2F81">
        <w:rPr>
          <w:rStyle w:val="normaltextrun"/>
          <w:rFonts w:ascii="Calibri" w:hAnsi="Calibri" w:cs="Calibri"/>
        </w:rPr>
        <w:t>. Still,</w:t>
      </w:r>
      <w:r>
        <w:rPr>
          <w:rStyle w:val="normaltextrun"/>
          <w:rFonts w:ascii="Calibri" w:hAnsi="Calibri" w:cs="Calibri"/>
        </w:rPr>
        <w:t xml:space="preserve"> one likely solution would be through the establishment of a registration and authentication system, which would allow approved users to access these data but would not allow publishers to access their competitors</w:t>
      </w:r>
      <w:r w:rsidR="00A35C2A">
        <w:rPr>
          <w:rStyle w:val="normaltextrun"/>
          <w:rFonts w:ascii="Calibri" w:hAnsi="Calibri" w:cs="Calibri"/>
        </w:rPr>
        <w:t xml:space="preserve">’ </w:t>
      </w:r>
      <w:r>
        <w:rPr>
          <w:rStyle w:val="normaltextrun"/>
          <w:rFonts w:ascii="Calibri" w:hAnsi="Calibri" w:cs="Calibri"/>
        </w:rPr>
        <w:t xml:space="preserve">data. </w:t>
      </w:r>
    </w:p>
    <w:p w14:paraId="28B11BBE" w14:textId="77777777" w:rsidR="005459AB" w:rsidRPr="005459AB" w:rsidRDefault="005459AB" w:rsidP="00AB3492">
      <w:pPr>
        <w:pStyle w:val="Heading4"/>
        <w:numPr>
          <w:ilvl w:val="0"/>
          <w:numId w:val="8"/>
        </w:numPr>
        <w:spacing w:before="480"/>
        <w:ind w:left="360"/>
        <w:rPr>
          <w:sz w:val="36"/>
          <w:szCs w:val="36"/>
        </w:rPr>
      </w:pPr>
      <w:r w:rsidRPr="005459AB">
        <w:rPr>
          <w:sz w:val="36"/>
          <w:szCs w:val="36"/>
        </w:rPr>
        <w:lastRenderedPageBreak/>
        <w:t>Key requirements</w:t>
      </w:r>
    </w:p>
    <w:p w14:paraId="2D8210B5" w14:textId="766C973C" w:rsidR="005459AB" w:rsidRDefault="005459AB" w:rsidP="005459AB">
      <w:r w:rsidRPr="00E02C21">
        <w:t>Although the list below does not constitute the full statement of requirements, it does highlight the key requirements this service w</w:t>
      </w:r>
      <w:r>
        <w:t xml:space="preserve">ill </w:t>
      </w:r>
      <w:r w:rsidRPr="00E02C21">
        <w:t>need to provide.</w:t>
      </w:r>
    </w:p>
    <w:p w14:paraId="71C7AA92" w14:textId="4AE9FB24" w:rsidR="005459AB" w:rsidRPr="00E02C21" w:rsidRDefault="005459AB" w:rsidP="00CF2987">
      <w:pPr>
        <w:pStyle w:val="ListParagraph"/>
        <w:numPr>
          <w:ilvl w:val="0"/>
          <w:numId w:val="11"/>
        </w:numPr>
        <w:contextualSpacing w:val="0"/>
      </w:pPr>
      <w:r w:rsidRPr="00E02C21">
        <w:t xml:space="preserve">A registration system such that publishers and </w:t>
      </w:r>
      <w:r>
        <w:t>approved users</w:t>
      </w:r>
      <w:r w:rsidRPr="00E02C21">
        <w:t xml:space="preserve"> could register to use the </w:t>
      </w:r>
      <w:r w:rsidR="00243D3A">
        <w:t>“</w:t>
      </w:r>
      <w:r w:rsidRPr="00E02C21">
        <w:t>Price and Transparency Framework</w:t>
      </w:r>
      <w:r w:rsidR="00243D3A">
        <w:t>”</w:t>
      </w:r>
      <w:r w:rsidRPr="00E02C21">
        <w:t xml:space="preserve"> system</w:t>
      </w:r>
      <w:r>
        <w:t>. Registered users include both publishers and approved users.</w:t>
      </w:r>
    </w:p>
    <w:p w14:paraId="13E7936F" w14:textId="0B828EC1" w:rsidR="005459AB" w:rsidRPr="00E02C21" w:rsidRDefault="005459AB" w:rsidP="00CF2987">
      <w:pPr>
        <w:pStyle w:val="ListParagraph"/>
        <w:numPr>
          <w:ilvl w:val="0"/>
          <w:numId w:val="11"/>
        </w:numPr>
        <w:contextualSpacing w:val="0"/>
      </w:pPr>
      <w:r w:rsidRPr="00E02C21">
        <w:t xml:space="preserve">Login/authentication system such that registered users could access the </w:t>
      </w:r>
      <w:r w:rsidR="007A3D92">
        <w:t>“</w:t>
      </w:r>
      <w:r w:rsidRPr="00E02C21">
        <w:t>Price and Transparency Framework</w:t>
      </w:r>
      <w:r w:rsidR="007A3D92">
        <w:t>”</w:t>
      </w:r>
      <w:r w:rsidRPr="00E02C21">
        <w:t xml:space="preserve"> system</w:t>
      </w:r>
      <w:r>
        <w:t>.</w:t>
      </w:r>
    </w:p>
    <w:p w14:paraId="360FCE7C" w14:textId="73C4DA6D" w:rsidR="005459AB" w:rsidRPr="00E02C21" w:rsidRDefault="005459AB" w:rsidP="00CF2987">
      <w:pPr>
        <w:pStyle w:val="ListParagraph"/>
        <w:numPr>
          <w:ilvl w:val="0"/>
          <w:numId w:val="11"/>
        </w:numPr>
        <w:contextualSpacing w:val="0"/>
      </w:pPr>
      <w:r w:rsidRPr="00E02C21">
        <w:t xml:space="preserve">Provision of a publisher portal, where publishers could </w:t>
      </w:r>
      <w:r>
        <w:t xml:space="preserve">automatically or manually </w:t>
      </w:r>
      <w:r w:rsidRPr="00E02C21">
        <w:t xml:space="preserve">upload their data in line with one of the approved </w:t>
      </w:r>
      <w:r>
        <w:t xml:space="preserve">frameworks for </w:t>
      </w:r>
      <w:r w:rsidRPr="00E02C21">
        <w:t>price and service transparency</w:t>
      </w:r>
      <w:r>
        <w:t>.</w:t>
      </w:r>
    </w:p>
    <w:p w14:paraId="177137A0" w14:textId="03C3C416" w:rsidR="005459AB" w:rsidRPr="00E02C21" w:rsidRDefault="005459AB" w:rsidP="00CF2987">
      <w:pPr>
        <w:pStyle w:val="ListParagraph"/>
        <w:numPr>
          <w:ilvl w:val="0"/>
          <w:numId w:val="11"/>
        </w:numPr>
        <w:contextualSpacing w:val="0"/>
      </w:pPr>
      <w:r w:rsidRPr="00E02C21">
        <w:t xml:space="preserve">A process by which publisher-submitted data </w:t>
      </w:r>
      <w:r>
        <w:t>can be</w:t>
      </w:r>
      <w:r w:rsidRPr="00E02C21">
        <w:t xml:space="preserve"> </w:t>
      </w:r>
      <w:r>
        <w:t>time</w:t>
      </w:r>
      <w:r w:rsidR="007A3D92">
        <w:t>-</w:t>
      </w:r>
      <w:r>
        <w:t xml:space="preserve">stamped and </w:t>
      </w:r>
      <w:r w:rsidRPr="00E02C21">
        <w:t>checked for completeness</w:t>
      </w:r>
      <w:r>
        <w:t xml:space="preserve"> and adherence to the requirements.</w:t>
      </w:r>
    </w:p>
    <w:p w14:paraId="6D6FC106" w14:textId="2C971BD0" w:rsidR="005459AB" w:rsidRDefault="005459AB" w:rsidP="00CF2987">
      <w:pPr>
        <w:pStyle w:val="ListParagraph"/>
        <w:numPr>
          <w:ilvl w:val="0"/>
          <w:numId w:val="11"/>
        </w:numPr>
        <w:contextualSpacing w:val="0"/>
      </w:pPr>
      <w:r w:rsidRPr="00E02C21">
        <w:t xml:space="preserve">A process by which </w:t>
      </w:r>
      <w:r>
        <w:t xml:space="preserve">incomplete or incorrect </w:t>
      </w:r>
      <w:r w:rsidRPr="00E02C21">
        <w:t>submitted data</w:t>
      </w:r>
      <w:r>
        <w:t xml:space="preserve"> can be</w:t>
      </w:r>
      <w:r w:rsidRPr="00E02C21">
        <w:t xml:space="preserve"> returned to the publisher</w:t>
      </w:r>
      <w:r>
        <w:t>.</w:t>
      </w:r>
    </w:p>
    <w:p w14:paraId="734D0374" w14:textId="4012DB85" w:rsidR="005459AB" w:rsidRPr="00E02C21" w:rsidRDefault="005459AB" w:rsidP="00CF2987">
      <w:pPr>
        <w:pStyle w:val="ListParagraph"/>
        <w:numPr>
          <w:ilvl w:val="0"/>
          <w:numId w:val="11"/>
        </w:numPr>
        <w:contextualSpacing w:val="0"/>
      </w:pPr>
      <w:r w:rsidRPr="00E02C21">
        <w:t xml:space="preserve">An archive function such that </w:t>
      </w:r>
      <w:r>
        <w:t>year 1</w:t>
      </w:r>
      <w:r w:rsidRPr="00E02C21">
        <w:t xml:space="preserve"> data was NOT overwritten by </w:t>
      </w:r>
      <w:r>
        <w:t>year 2</w:t>
      </w:r>
      <w:r w:rsidRPr="00E02C21">
        <w:t xml:space="preserve"> data</w:t>
      </w:r>
      <w:r w:rsidR="00BD4AEC">
        <w:t>,</w:t>
      </w:r>
      <w:r>
        <w:t xml:space="preserve"> etc</w:t>
      </w:r>
      <w:r w:rsidR="00BD4AEC">
        <w:t>.</w:t>
      </w:r>
      <w:r w:rsidRPr="00E02C21">
        <w:t xml:space="preserve">; </w:t>
      </w:r>
      <w:r>
        <w:t>all data</w:t>
      </w:r>
      <w:r w:rsidRPr="00E02C21">
        <w:t xml:space="preserve"> need</w:t>
      </w:r>
      <w:r>
        <w:t>s</w:t>
      </w:r>
      <w:r w:rsidRPr="00E02C21">
        <w:t xml:space="preserve"> to be stored</w:t>
      </w:r>
      <w:r>
        <w:t xml:space="preserve">, </w:t>
      </w:r>
      <w:r w:rsidRPr="00E02C21">
        <w:t>made accessible</w:t>
      </w:r>
      <w:r>
        <w:t>, and made comparable over successive years.</w:t>
      </w:r>
    </w:p>
    <w:p w14:paraId="6C8A7824" w14:textId="3A095DFA" w:rsidR="005459AB" w:rsidRPr="00E02C21" w:rsidRDefault="005459AB" w:rsidP="00CF2987">
      <w:pPr>
        <w:pStyle w:val="ListParagraph"/>
        <w:numPr>
          <w:ilvl w:val="0"/>
          <w:numId w:val="11"/>
        </w:numPr>
        <w:contextualSpacing w:val="0"/>
      </w:pPr>
      <w:r w:rsidRPr="00E02C21">
        <w:t xml:space="preserve">A browse function, so that </w:t>
      </w:r>
      <w:r>
        <w:t>approved users</w:t>
      </w:r>
      <w:r w:rsidRPr="00E02C21">
        <w:t xml:space="preserve"> could view the framework from a selected journal and/or publisher</w:t>
      </w:r>
      <w:r>
        <w:t>.</w:t>
      </w:r>
    </w:p>
    <w:p w14:paraId="172FF8CA" w14:textId="14671CBC" w:rsidR="005459AB" w:rsidRPr="00E02C21" w:rsidRDefault="005459AB" w:rsidP="00CF2987">
      <w:pPr>
        <w:pStyle w:val="ListParagraph"/>
        <w:numPr>
          <w:ilvl w:val="0"/>
          <w:numId w:val="11"/>
        </w:numPr>
        <w:contextualSpacing w:val="0"/>
      </w:pPr>
      <w:r w:rsidRPr="00E02C21">
        <w:t xml:space="preserve">A search function, so that </w:t>
      </w:r>
      <w:r>
        <w:t>approved users</w:t>
      </w:r>
      <w:r w:rsidRPr="00E02C21">
        <w:t xml:space="preserve"> could search for the framework for a specific journal/publisher</w:t>
      </w:r>
      <w:r>
        <w:t>.</w:t>
      </w:r>
    </w:p>
    <w:p w14:paraId="26680CAA" w14:textId="52C614C3" w:rsidR="005459AB" w:rsidRPr="00E02C21" w:rsidRDefault="005459AB" w:rsidP="00CF2987">
      <w:pPr>
        <w:pStyle w:val="ListParagraph"/>
        <w:numPr>
          <w:ilvl w:val="0"/>
          <w:numId w:val="11"/>
        </w:numPr>
        <w:contextualSpacing w:val="0"/>
      </w:pPr>
      <w:r w:rsidRPr="00E02C21">
        <w:t xml:space="preserve">A means by which </w:t>
      </w:r>
      <w:r>
        <w:t>approved users</w:t>
      </w:r>
      <w:r w:rsidRPr="00E02C21">
        <w:t xml:space="preserve"> could download data</w:t>
      </w:r>
      <w:r>
        <w:t>.</w:t>
      </w:r>
    </w:p>
    <w:p w14:paraId="00BAA0D7" w14:textId="58E9C229" w:rsidR="005459AB" w:rsidRPr="00C37911" w:rsidRDefault="005459AB" w:rsidP="00CF2987">
      <w:pPr>
        <w:pStyle w:val="ListParagraph"/>
        <w:numPr>
          <w:ilvl w:val="0"/>
          <w:numId w:val="11"/>
        </w:numPr>
        <w:contextualSpacing w:val="0"/>
      </w:pPr>
      <w:r w:rsidRPr="00E02C21">
        <w:t xml:space="preserve">A means by which </w:t>
      </w:r>
      <w:r>
        <w:t>approved users</w:t>
      </w:r>
      <w:r w:rsidRPr="00E02C21">
        <w:t xml:space="preserve"> could visually compare up to three journals</w:t>
      </w:r>
      <w:r>
        <w:t xml:space="preserve"> for all their services</w:t>
      </w:r>
      <w:r w:rsidRPr="00E02C21">
        <w:t xml:space="preserve"> (akin to how shops selling electrical goods let you compare up </w:t>
      </w:r>
      <w:r>
        <w:t>to, say,</w:t>
      </w:r>
      <w:r w:rsidRPr="00E02C21">
        <w:t xml:space="preserve"> three washing machines etc</w:t>
      </w:r>
      <w:r w:rsidR="001C23A6">
        <w:t>.</w:t>
      </w:r>
      <w:r w:rsidRPr="00E02C21">
        <w:t>)</w:t>
      </w:r>
      <w:r>
        <w:t>.</w:t>
      </w:r>
    </w:p>
    <w:p w14:paraId="12B90BBC" w14:textId="61C09C36" w:rsidR="005459AB" w:rsidRPr="00E02C21" w:rsidRDefault="005459AB" w:rsidP="00CF2987">
      <w:pPr>
        <w:pStyle w:val="ListParagraph"/>
        <w:numPr>
          <w:ilvl w:val="0"/>
          <w:numId w:val="11"/>
        </w:numPr>
        <w:contextualSpacing w:val="0"/>
      </w:pPr>
      <w:r>
        <w:t xml:space="preserve">A means by which approved users </w:t>
      </w:r>
      <w:r w:rsidRPr="00E02C21">
        <w:t xml:space="preserve">could compare </w:t>
      </w:r>
      <w:r>
        <w:t>a number of journals and/ or publishers with respect to individual service buckets/ data lines selected (journals/ publishers A, B and C ask prices X, Y and Z, respectively, for service S.</w:t>
      </w:r>
    </w:p>
    <w:p w14:paraId="10638526" w14:textId="47171073" w:rsidR="005459AB" w:rsidRDefault="005459AB" w:rsidP="00CF2987">
      <w:pPr>
        <w:pStyle w:val="ListParagraph"/>
        <w:numPr>
          <w:ilvl w:val="0"/>
          <w:numId w:val="11"/>
        </w:numPr>
        <w:contextualSpacing w:val="0"/>
      </w:pPr>
      <w:r w:rsidRPr="00E02C21">
        <w:t xml:space="preserve">A means by which </w:t>
      </w:r>
      <w:r>
        <w:t>approved users</w:t>
      </w:r>
      <w:r w:rsidRPr="00E02C21">
        <w:t xml:space="preserve"> could, over time, track how a specific journal</w:t>
      </w:r>
      <w:r>
        <w:t>/publisher</w:t>
      </w:r>
      <w:r w:rsidRPr="00E02C21">
        <w:t xml:space="preserve"> performed in terms of the prices it charged and the services it offered</w:t>
      </w:r>
      <w:r>
        <w:t>.</w:t>
      </w:r>
    </w:p>
    <w:p w14:paraId="3EAB533C" w14:textId="4032DCD0" w:rsidR="005459AB" w:rsidRDefault="005459AB" w:rsidP="00CF2987">
      <w:pPr>
        <w:pStyle w:val="ListParagraph"/>
        <w:numPr>
          <w:ilvl w:val="0"/>
          <w:numId w:val="11"/>
        </w:numPr>
        <w:contextualSpacing w:val="0"/>
      </w:pPr>
      <w:r>
        <w:t>Interoperability with other Plan S related services. For example, the Journal Checker Tool will indicate that a journal or publisher is compliant with Plan S and will need to know if price transparency requirements have been fulfilled.</w:t>
      </w:r>
    </w:p>
    <w:p w14:paraId="4AF80559" w14:textId="1D9F5030" w:rsidR="005459AB" w:rsidRPr="006C18D3" w:rsidRDefault="005459AB" w:rsidP="00CF2987">
      <w:pPr>
        <w:pStyle w:val="ListParagraph"/>
        <w:numPr>
          <w:ilvl w:val="0"/>
          <w:numId w:val="11"/>
        </w:numPr>
        <w:contextualSpacing w:val="0"/>
      </w:pPr>
      <w:r>
        <w:t>A helpdesk to provide advice and support to publishers, potential users, and approved users. Queries would include those from publishers on how to prepare and submit data, and those from users about how to register, access, and use the data.</w:t>
      </w:r>
    </w:p>
    <w:p w14:paraId="09DBE9E5" w14:textId="5A317111" w:rsidR="005459AB" w:rsidRPr="006C18D3" w:rsidRDefault="005459AB" w:rsidP="00CF2987">
      <w:pPr>
        <w:pStyle w:val="ListParagraph"/>
        <w:numPr>
          <w:ilvl w:val="0"/>
          <w:numId w:val="11"/>
        </w:numPr>
        <w:contextualSpacing w:val="0"/>
      </w:pPr>
      <w:r>
        <w:t>Modest communication and marketing of the service.</w:t>
      </w:r>
    </w:p>
    <w:p w14:paraId="54A89D27" w14:textId="77777777" w:rsidR="005459AB" w:rsidRDefault="005459AB" w:rsidP="00CF2987">
      <w:pPr>
        <w:pStyle w:val="ListParagraph"/>
        <w:numPr>
          <w:ilvl w:val="0"/>
          <w:numId w:val="11"/>
        </w:numPr>
        <w:contextualSpacing w:val="0"/>
      </w:pPr>
      <w:r>
        <w:t>Quarterly reports to cOAlition S on key performance indicators such as number of publishers that have submitted data, number of publishers whose data have been returned, the number of users, and the nature and number of help desk use.</w:t>
      </w:r>
    </w:p>
    <w:p w14:paraId="5396DDB1" w14:textId="77777777" w:rsidR="0066616E" w:rsidRPr="003D19CC" w:rsidRDefault="0066616E" w:rsidP="00AB3492">
      <w:pPr>
        <w:pStyle w:val="Heading4"/>
        <w:numPr>
          <w:ilvl w:val="0"/>
          <w:numId w:val="8"/>
        </w:numPr>
        <w:spacing w:before="480"/>
        <w:ind w:left="360"/>
        <w:rPr>
          <w:sz w:val="36"/>
          <w:szCs w:val="36"/>
        </w:rPr>
      </w:pPr>
      <w:r w:rsidRPr="003D19CC">
        <w:rPr>
          <w:sz w:val="36"/>
          <w:szCs w:val="36"/>
        </w:rPr>
        <w:lastRenderedPageBreak/>
        <w:t>RFI Questions</w:t>
      </w:r>
    </w:p>
    <w:p w14:paraId="370B9270" w14:textId="2EC06E3D" w:rsidR="0066616E" w:rsidRPr="00E02C21" w:rsidRDefault="0066616E" w:rsidP="003D19CC">
      <w:r w:rsidRPr="00E02C21">
        <w:t xml:space="preserve">Before commissioning the development of the service, the European Science Foundation wishes to solicit the views of potential suppliers and other informed parties regarding the feasibility of this procurement, and the likely approach </w:t>
      </w:r>
      <w:r>
        <w:t xml:space="preserve">that </w:t>
      </w:r>
      <w:r w:rsidRPr="00E02C21">
        <w:t xml:space="preserve">suppliers would take to satisfy the brief. </w:t>
      </w:r>
    </w:p>
    <w:p w14:paraId="0D4637E8" w14:textId="4E9A3E31" w:rsidR="0066616E" w:rsidRDefault="0066616E" w:rsidP="003D19CC">
      <w:r w:rsidRPr="00E02C21">
        <w:t>To that end</w:t>
      </w:r>
      <w:r w:rsidR="00837B8D">
        <w:t>,</w:t>
      </w:r>
      <w:r w:rsidRPr="00E02C21">
        <w:t xml:space="preserve"> we would greatly appreciate your responses to the following questions</w:t>
      </w:r>
      <w:r>
        <w:t xml:space="preserve">, which should be completed using the response grid in </w:t>
      </w:r>
      <w:hyperlink w:anchor="_Annex_A" w:history="1">
        <w:r w:rsidRPr="00224DD0">
          <w:rPr>
            <w:rStyle w:val="Hyperlink"/>
            <w:b/>
          </w:rPr>
          <w:t>Annex A</w:t>
        </w:r>
      </w:hyperlink>
      <w:r>
        <w:t xml:space="preserve">. </w:t>
      </w:r>
    </w:p>
    <w:p w14:paraId="52F0CC98" w14:textId="7624BD49" w:rsidR="0066616E" w:rsidRPr="00E02C21" w:rsidRDefault="0066616E" w:rsidP="003D19CC">
      <w:pPr>
        <w:rPr>
          <w:u w:val="single"/>
        </w:rPr>
      </w:pPr>
      <w:r>
        <w:t xml:space="preserve">Although we are </w:t>
      </w:r>
      <w:r w:rsidRPr="00B53500">
        <w:rPr>
          <w:b/>
          <w:u w:val="single"/>
        </w:rPr>
        <w:t>not</w:t>
      </w:r>
      <w:r>
        <w:t xml:space="preserve"> setting word count limits on the answers, by way of guide we would expect that a completed Annex A should probably not exceed six pages.</w:t>
      </w:r>
    </w:p>
    <w:p w14:paraId="7AE5D7E1" w14:textId="1C25D83B" w:rsidR="0066616E" w:rsidRDefault="0066616E" w:rsidP="00581E8E">
      <w:pPr>
        <w:pStyle w:val="ListParagraph"/>
        <w:numPr>
          <w:ilvl w:val="0"/>
          <w:numId w:val="14"/>
        </w:numPr>
        <w:contextualSpacing w:val="0"/>
      </w:pPr>
      <w:r w:rsidRPr="00E02C21">
        <w:t>Is the supplier aware of a system containing - in whole or in part - the key services described in this document which already exists or is currently being developed? If so, please provide details.</w:t>
      </w:r>
    </w:p>
    <w:p w14:paraId="2C04EB98" w14:textId="77777777" w:rsidR="0061589B" w:rsidRDefault="0066616E" w:rsidP="00581E8E">
      <w:pPr>
        <w:pStyle w:val="ListParagraph"/>
        <w:numPr>
          <w:ilvl w:val="0"/>
          <w:numId w:val="14"/>
        </w:numPr>
        <w:contextualSpacing w:val="0"/>
      </w:pPr>
      <w:r w:rsidRPr="00E02C21">
        <w:t>Can the supplier specifically articulate the approach they would take to:</w:t>
      </w:r>
    </w:p>
    <w:p w14:paraId="3BDCFE22" w14:textId="77777777" w:rsidR="00A443A8" w:rsidRDefault="0066616E" w:rsidP="00581E8E">
      <w:pPr>
        <w:pStyle w:val="ListParagraph"/>
        <w:numPr>
          <w:ilvl w:val="0"/>
          <w:numId w:val="15"/>
        </w:numPr>
        <w:contextualSpacing w:val="0"/>
      </w:pPr>
      <w:r w:rsidRPr="00E02C21">
        <w:t>validate that publisher submissions adhere</w:t>
      </w:r>
      <w:r>
        <w:t>d</w:t>
      </w:r>
      <w:r w:rsidRPr="00E02C21">
        <w:t xml:space="preserve"> to at least one of the cOAlition S-approved price and service transparency </w:t>
      </w:r>
      <w:proofErr w:type="gramStart"/>
      <w:r w:rsidRPr="00E02C21">
        <w:t>frameworks;</w:t>
      </w:r>
      <w:proofErr w:type="gramEnd"/>
    </w:p>
    <w:p w14:paraId="5E97CBD2" w14:textId="63F464AF" w:rsidR="0066616E" w:rsidRDefault="0066616E" w:rsidP="00581E8E">
      <w:pPr>
        <w:pStyle w:val="ListParagraph"/>
        <w:numPr>
          <w:ilvl w:val="0"/>
          <w:numId w:val="15"/>
        </w:numPr>
        <w:contextualSpacing w:val="0"/>
      </w:pPr>
      <w:r w:rsidRPr="00E02C21">
        <w:t xml:space="preserve">ensuring that publishers could </w:t>
      </w:r>
      <w:r w:rsidRPr="003C728F">
        <w:rPr>
          <w:b/>
        </w:rPr>
        <w:t>not</w:t>
      </w:r>
      <w:r w:rsidRPr="00E02C21">
        <w:t xml:space="preserve"> access each other’s price and service data through this system</w:t>
      </w:r>
      <w:r>
        <w:t xml:space="preserve"> and what would happen if an error </w:t>
      </w:r>
      <w:proofErr w:type="gramStart"/>
      <w:r>
        <w:t>occurred</w:t>
      </w:r>
      <w:r w:rsidRPr="00E02C21">
        <w:t>;</w:t>
      </w:r>
      <w:proofErr w:type="gramEnd"/>
    </w:p>
    <w:p w14:paraId="19DC7A1E" w14:textId="77777777" w:rsidR="00A443A8" w:rsidRDefault="0066616E" w:rsidP="00581E8E">
      <w:pPr>
        <w:pStyle w:val="ListParagraph"/>
        <w:numPr>
          <w:ilvl w:val="0"/>
          <w:numId w:val="15"/>
        </w:numPr>
        <w:contextualSpacing w:val="0"/>
      </w:pPr>
      <w:r w:rsidRPr="00E02C21">
        <w:t xml:space="preserve">ensuring that </w:t>
      </w:r>
      <w:r>
        <w:t>approved users</w:t>
      </w:r>
      <w:r w:rsidRPr="00E02C21">
        <w:t xml:space="preserve"> </w:t>
      </w:r>
      <w:r w:rsidRPr="00621F9F">
        <w:rPr>
          <w:iCs/>
        </w:rPr>
        <w:t>could</w:t>
      </w:r>
      <w:r w:rsidRPr="00E02C21">
        <w:t xml:space="preserve"> access this </w:t>
      </w:r>
      <w:proofErr w:type="gramStart"/>
      <w:r w:rsidRPr="00E02C21">
        <w:t>service</w:t>
      </w:r>
      <w:r>
        <w:t>;</w:t>
      </w:r>
      <w:proofErr w:type="gramEnd"/>
    </w:p>
    <w:p w14:paraId="00732583" w14:textId="1A1E68BF" w:rsidR="0066616E" w:rsidRDefault="0066616E" w:rsidP="00581E8E">
      <w:pPr>
        <w:pStyle w:val="ListParagraph"/>
        <w:numPr>
          <w:ilvl w:val="0"/>
          <w:numId w:val="15"/>
        </w:numPr>
        <w:contextualSpacing w:val="0"/>
      </w:pPr>
      <w:r w:rsidRPr="00E02C21">
        <w:t xml:space="preserve">providing data to </w:t>
      </w:r>
      <w:r>
        <w:t xml:space="preserve">approved users in a user-friendly </w:t>
      </w:r>
      <w:proofErr w:type="gramStart"/>
      <w:r>
        <w:t>way;</w:t>
      </w:r>
      <w:proofErr w:type="gramEnd"/>
    </w:p>
    <w:p w14:paraId="3B41DF0C" w14:textId="765CA6F9" w:rsidR="0066616E" w:rsidRDefault="0066616E" w:rsidP="00581E8E">
      <w:pPr>
        <w:pStyle w:val="ListParagraph"/>
        <w:numPr>
          <w:ilvl w:val="0"/>
          <w:numId w:val="15"/>
        </w:numPr>
        <w:contextualSpacing w:val="0"/>
      </w:pPr>
      <w:r>
        <w:t xml:space="preserve">providing helpdesk </w:t>
      </w:r>
      <w:proofErr w:type="gramStart"/>
      <w:r>
        <w:t>support;</w:t>
      </w:r>
      <w:proofErr w:type="gramEnd"/>
    </w:p>
    <w:p w14:paraId="23663239" w14:textId="58D97FF4" w:rsidR="0066616E" w:rsidRPr="00E02C21" w:rsidRDefault="0066616E" w:rsidP="00581E8E">
      <w:pPr>
        <w:pStyle w:val="ListParagraph"/>
        <w:numPr>
          <w:ilvl w:val="0"/>
          <w:numId w:val="15"/>
        </w:numPr>
        <w:contextualSpacing w:val="0"/>
      </w:pPr>
      <w:r>
        <w:t>communications and marketing</w:t>
      </w:r>
      <w:r w:rsidRPr="00E02C21">
        <w:t>.</w:t>
      </w:r>
    </w:p>
    <w:p w14:paraId="22A16C62" w14:textId="77777777" w:rsidR="0066616E" w:rsidRDefault="0066616E" w:rsidP="00581E8E">
      <w:pPr>
        <w:pStyle w:val="ListParagraph"/>
        <w:numPr>
          <w:ilvl w:val="0"/>
          <w:numId w:val="14"/>
        </w:numPr>
        <w:contextualSpacing w:val="0"/>
      </w:pPr>
      <w:r>
        <w:t>Do you envisage the Price Transparency Service interoperating with the Journal Checker Tool or any other services? If yes, which services, and what form would this interoperability take, and what dependencies would there be to make this happen?</w:t>
      </w:r>
    </w:p>
    <w:p w14:paraId="75F236A6" w14:textId="5DBD18D8" w:rsidR="0066616E" w:rsidRDefault="0066616E" w:rsidP="00581E8E">
      <w:pPr>
        <w:pStyle w:val="ListParagraph"/>
        <w:numPr>
          <w:ilvl w:val="0"/>
          <w:numId w:val="14"/>
        </w:numPr>
        <w:contextualSpacing w:val="0"/>
      </w:pPr>
      <w:r w:rsidRPr="00E02C21">
        <w:t>The ambition is to have a system in place such that publishers can deposit data from 1</w:t>
      </w:r>
      <w:r w:rsidRPr="00621F9F">
        <w:rPr>
          <w:vertAlign w:val="superscript"/>
        </w:rPr>
        <w:t>st</w:t>
      </w:r>
      <w:r w:rsidRPr="00E02C21">
        <w:t xml:space="preserve"> December 2021 and that </w:t>
      </w:r>
      <w:r>
        <w:t>approved users</w:t>
      </w:r>
      <w:r w:rsidRPr="00E02C21">
        <w:t xml:space="preserve"> will be able to access this data from July 2022. If we are to honour this timeline, what is the latest practical date we would need to contract with a supplier to develop this service? </w:t>
      </w:r>
    </w:p>
    <w:p w14:paraId="682787DF" w14:textId="1DD69E3F" w:rsidR="0066616E" w:rsidRDefault="0066616E" w:rsidP="00581E8E">
      <w:pPr>
        <w:pStyle w:val="ListParagraph"/>
        <w:numPr>
          <w:ilvl w:val="0"/>
          <w:numId w:val="14"/>
        </w:numPr>
        <w:contextualSpacing w:val="0"/>
      </w:pPr>
      <w:r>
        <w:t>Having read the brief, and the key requirements, are there any other features you think would need to be developed to meet the objectives of this procurement? If so, please specify the desired, additional functionality.</w:t>
      </w:r>
    </w:p>
    <w:p w14:paraId="4F9462BB" w14:textId="77777777" w:rsidR="0066616E" w:rsidRPr="00621F9F" w:rsidRDefault="0066616E" w:rsidP="00581E8E">
      <w:pPr>
        <w:pStyle w:val="ListParagraph"/>
        <w:numPr>
          <w:ilvl w:val="0"/>
          <w:numId w:val="14"/>
        </w:numPr>
        <w:contextualSpacing w:val="0"/>
        <w:rPr>
          <w:u w:val="single"/>
        </w:rPr>
      </w:pPr>
      <w:r>
        <w:t>Cost to develop and maintain the service:</w:t>
      </w:r>
    </w:p>
    <w:p w14:paraId="0A9C8F48" w14:textId="41D46E8F" w:rsidR="0066616E" w:rsidRPr="00621F9F" w:rsidRDefault="0066616E" w:rsidP="00581E8E">
      <w:pPr>
        <w:pStyle w:val="ListParagraph"/>
        <w:numPr>
          <w:ilvl w:val="0"/>
          <w:numId w:val="17"/>
        </w:numPr>
        <w:contextualSpacing w:val="0"/>
        <w:rPr>
          <w:u w:val="single"/>
        </w:rPr>
      </w:pPr>
      <w:r w:rsidRPr="00E02C21">
        <w:t xml:space="preserve">What </w:t>
      </w:r>
      <w:r w:rsidRPr="00621F9F">
        <w:rPr>
          <w:b/>
          <w:u w:val="single"/>
        </w:rPr>
        <w:t>approximate</w:t>
      </w:r>
      <w:r w:rsidRPr="00E02C21">
        <w:t xml:space="preserve"> budget would be necessary for the supplier to </w:t>
      </w:r>
      <w:r w:rsidRPr="00621F9F">
        <w:rPr>
          <w:i/>
        </w:rPr>
        <w:t>develop</w:t>
      </w:r>
      <w:r w:rsidRPr="00E02C21">
        <w:t xml:space="preserve"> this service?</w:t>
      </w:r>
      <w:r>
        <w:t xml:space="preserve"> How was this figure derived?</w:t>
      </w:r>
    </w:p>
    <w:p w14:paraId="33316D7C" w14:textId="0DA242E3" w:rsidR="0066616E" w:rsidRPr="00621F9F" w:rsidRDefault="0066616E" w:rsidP="00581E8E">
      <w:pPr>
        <w:pStyle w:val="ListParagraph"/>
        <w:numPr>
          <w:ilvl w:val="0"/>
          <w:numId w:val="17"/>
        </w:numPr>
        <w:contextualSpacing w:val="0"/>
        <w:rPr>
          <w:u w:val="single"/>
        </w:rPr>
      </w:pPr>
      <w:r w:rsidRPr="00185F58">
        <w:t xml:space="preserve">What </w:t>
      </w:r>
      <w:r w:rsidRPr="00621F9F">
        <w:rPr>
          <w:b/>
          <w:u w:val="single"/>
        </w:rPr>
        <w:t>approximate</w:t>
      </w:r>
      <w:r w:rsidRPr="00185F58">
        <w:t xml:space="preserve"> annual budget would be necessary for the supplier to </w:t>
      </w:r>
      <w:r w:rsidRPr="00621F9F">
        <w:rPr>
          <w:i/>
        </w:rPr>
        <w:t>maintain</w:t>
      </w:r>
      <w:r w:rsidRPr="00185F58">
        <w:t xml:space="preserve"> the service, including ingesting updated annual framework data from participating publishers, and for developing and implementing periodic updates to the frameworks, to ensure that they adhere to current standards and meets user needs?</w:t>
      </w:r>
      <w:r>
        <w:t xml:space="preserve"> How was this figure derived?</w:t>
      </w:r>
    </w:p>
    <w:p w14:paraId="00E6F1F2" w14:textId="1AABB423" w:rsidR="00832CF1" w:rsidRPr="00832CF1" w:rsidRDefault="0066616E" w:rsidP="00832CF1">
      <w:pPr>
        <w:pStyle w:val="ListParagraph"/>
        <w:numPr>
          <w:ilvl w:val="0"/>
          <w:numId w:val="14"/>
        </w:numPr>
        <w:contextualSpacing w:val="0"/>
      </w:pPr>
      <w:r w:rsidRPr="00172529">
        <w:t xml:space="preserve">Do you have any suggestions for ways to deliver this service at </w:t>
      </w:r>
      <w:r w:rsidR="006A77E7">
        <w:t xml:space="preserve">a </w:t>
      </w:r>
      <w:r w:rsidRPr="00172529">
        <w:t>lower cost?</w:t>
      </w:r>
    </w:p>
    <w:p w14:paraId="36DC7973" w14:textId="77777777" w:rsidR="00832CF1" w:rsidRPr="00832CF1" w:rsidRDefault="00832CF1" w:rsidP="00AB3492">
      <w:pPr>
        <w:pStyle w:val="Heading4"/>
        <w:numPr>
          <w:ilvl w:val="0"/>
          <w:numId w:val="8"/>
        </w:numPr>
        <w:spacing w:before="480"/>
        <w:ind w:left="360"/>
        <w:rPr>
          <w:sz w:val="36"/>
          <w:szCs w:val="36"/>
        </w:rPr>
      </w:pPr>
      <w:r w:rsidRPr="00832CF1">
        <w:rPr>
          <w:sz w:val="36"/>
          <w:szCs w:val="36"/>
        </w:rPr>
        <w:lastRenderedPageBreak/>
        <w:t>Timetable</w:t>
      </w:r>
    </w:p>
    <w:p w14:paraId="0D29FAD2" w14:textId="11D7FE3B" w:rsidR="00832CF1" w:rsidRPr="00886031" w:rsidRDefault="00832CF1" w:rsidP="00832CF1">
      <w:r w:rsidRPr="007D5B36">
        <w:t xml:space="preserve">Below </w:t>
      </w:r>
      <w:r>
        <w:t xml:space="preserve">are </w:t>
      </w:r>
      <w:r w:rsidRPr="007D5B36">
        <w:t>the indicated timelines which this R</w:t>
      </w:r>
      <w:r>
        <w:t>equest for Information (RFI)</w:t>
      </w:r>
      <w:r w:rsidRPr="007D5B36">
        <w:t xml:space="preserve"> exercise is planned to run against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803"/>
        <w:gridCol w:w="2008"/>
        <w:gridCol w:w="2313"/>
      </w:tblGrid>
      <w:tr w:rsidR="00832CF1" w:rsidRPr="00832CF1" w14:paraId="130F4386" w14:textId="77777777" w:rsidTr="00832CF1">
        <w:tc>
          <w:tcPr>
            <w:tcW w:w="261" w:type="pct"/>
            <w:tcBorders>
              <w:top w:val="single" w:sz="4" w:space="0" w:color="auto"/>
              <w:left w:val="single" w:sz="4" w:space="0" w:color="auto"/>
              <w:bottom w:val="single" w:sz="4" w:space="0" w:color="auto"/>
              <w:right w:val="single" w:sz="4" w:space="0" w:color="auto"/>
            </w:tcBorders>
            <w:shd w:val="clear" w:color="auto" w:fill="EF7D00" w:themeFill="background2"/>
          </w:tcPr>
          <w:p w14:paraId="1E88002A" w14:textId="77777777" w:rsidR="00832CF1" w:rsidRPr="00832CF1" w:rsidRDefault="00832CF1" w:rsidP="00832CF1">
            <w:pPr>
              <w:rPr>
                <w:color w:val="FFFFFF" w:themeColor="background1"/>
              </w:rPr>
            </w:pPr>
            <w:r w:rsidRPr="00832CF1">
              <w:rPr>
                <w:color w:val="FFFFFF" w:themeColor="background1"/>
              </w:rPr>
              <w:t>#</w:t>
            </w:r>
          </w:p>
        </w:tc>
        <w:tc>
          <w:tcPr>
            <w:tcW w:w="2494" w:type="pct"/>
            <w:tcBorders>
              <w:top w:val="single" w:sz="4" w:space="0" w:color="auto"/>
              <w:left w:val="single" w:sz="4" w:space="0" w:color="auto"/>
              <w:bottom w:val="single" w:sz="4" w:space="0" w:color="auto"/>
              <w:right w:val="single" w:sz="4" w:space="0" w:color="auto"/>
            </w:tcBorders>
            <w:shd w:val="clear" w:color="auto" w:fill="EF7D00" w:themeFill="background2"/>
            <w:hideMark/>
          </w:tcPr>
          <w:p w14:paraId="627B15BC" w14:textId="77777777" w:rsidR="00832CF1" w:rsidRPr="00832CF1" w:rsidRDefault="00832CF1" w:rsidP="00832CF1">
            <w:pPr>
              <w:rPr>
                <w:color w:val="FFFFFF" w:themeColor="background1"/>
              </w:rPr>
            </w:pPr>
            <w:r w:rsidRPr="00832CF1">
              <w:rPr>
                <w:color w:val="FFFFFF" w:themeColor="background1"/>
              </w:rPr>
              <w:t>Activity</w:t>
            </w:r>
          </w:p>
        </w:tc>
        <w:tc>
          <w:tcPr>
            <w:tcW w:w="1043" w:type="pct"/>
            <w:tcBorders>
              <w:top w:val="single" w:sz="4" w:space="0" w:color="auto"/>
              <w:left w:val="single" w:sz="4" w:space="0" w:color="auto"/>
              <w:bottom w:val="single" w:sz="4" w:space="0" w:color="auto"/>
              <w:right w:val="single" w:sz="4" w:space="0" w:color="auto"/>
            </w:tcBorders>
            <w:shd w:val="clear" w:color="auto" w:fill="EF7D00" w:themeFill="background2"/>
          </w:tcPr>
          <w:p w14:paraId="26FDBC44" w14:textId="77777777" w:rsidR="00832CF1" w:rsidRPr="00832CF1" w:rsidRDefault="00832CF1" w:rsidP="00832CF1">
            <w:pPr>
              <w:rPr>
                <w:color w:val="FFFFFF" w:themeColor="background1"/>
              </w:rPr>
            </w:pPr>
            <w:r w:rsidRPr="00832CF1">
              <w:rPr>
                <w:color w:val="FFFFFF" w:themeColor="background1"/>
              </w:rPr>
              <w:t>Responsibility</w:t>
            </w:r>
          </w:p>
        </w:tc>
        <w:tc>
          <w:tcPr>
            <w:tcW w:w="1201" w:type="pct"/>
            <w:tcBorders>
              <w:top w:val="single" w:sz="4" w:space="0" w:color="auto"/>
              <w:left w:val="single" w:sz="4" w:space="0" w:color="auto"/>
              <w:bottom w:val="single" w:sz="4" w:space="0" w:color="auto"/>
              <w:right w:val="single" w:sz="4" w:space="0" w:color="auto"/>
            </w:tcBorders>
            <w:shd w:val="clear" w:color="auto" w:fill="EF7D00" w:themeFill="background2"/>
            <w:hideMark/>
          </w:tcPr>
          <w:p w14:paraId="6F2C56EA" w14:textId="77777777" w:rsidR="00832CF1" w:rsidRPr="00832CF1" w:rsidRDefault="00832CF1" w:rsidP="00832CF1">
            <w:pPr>
              <w:rPr>
                <w:color w:val="FFFFFF" w:themeColor="background1"/>
              </w:rPr>
            </w:pPr>
            <w:r w:rsidRPr="00832CF1">
              <w:rPr>
                <w:color w:val="FFFFFF" w:themeColor="background1"/>
              </w:rPr>
              <w:t>Target Date</w:t>
            </w:r>
          </w:p>
        </w:tc>
      </w:tr>
      <w:tr w:rsidR="00832CF1" w:rsidRPr="007D5B36" w14:paraId="35B803F6" w14:textId="77777777" w:rsidTr="00832CF1">
        <w:tc>
          <w:tcPr>
            <w:tcW w:w="261" w:type="pct"/>
            <w:tcBorders>
              <w:top w:val="single" w:sz="4" w:space="0" w:color="auto"/>
              <w:left w:val="single" w:sz="4" w:space="0" w:color="auto"/>
              <w:bottom w:val="single" w:sz="4" w:space="0" w:color="auto"/>
              <w:right w:val="single" w:sz="4" w:space="0" w:color="auto"/>
            </w:tcBorders>
          </w:tcPr>
          <w:p w14:paraId="4B9E308A" w14:textId="77777777" w:rsidR="00832CF1" w:rsidRPr="007D5B36" w:rsidRDefault="00832CF1" w:rsidP="00832CF1">
            <w:r w:rsidRPr="007D5B36">
              <w:t>1</w:t>
            </w:r>
          </w:p>
        </w:tc>
        <w:tc>
          <w:tcPr>
            <w:tcW w:w="2494" w:type="pct"/>
            <w:tcBorders>
              <w:top w:val="single" w:sz="4" w:space="0" w:color="auto"/>
              <w:left w:val="single" w:sz="4" w:space="0" w:color="auto"/>
              <w:bottom w:val="single" w:sz="4" w:space="0" w:color="auto"/>
              <w:right w:val="single" w:sz="4" w:space="0" w:color="auto"/>
            </w:tcBorders>
            <w:shd w:val="clear" w:color="auto" w:fill="auto"/>
            <w:hideMark/>
          </w:tcPr>
          <w:p w14:paraId="0EB8F534" w14:textId="77777777" w:rsidR="00832CF1" w:rsidRPr="007D5B36" w:rsidRDefault="00832CF1" w:rsidP="00832CF1">
            <w:r w:rsidRPr="007D5B36">
              <w:t>RFI issue to suppliers</w:t>
            </w:r>
          </w:p>
        </w:tc>
        <w:tc>
          <w:tcPr>
            <w:tcW w:w="1043" w:type="pct"/>
            <w:tcBorders>
              <w:top w:val="single" w:sz="4" w:space="0" w:color="auto"/>
              <w:left w:val="single" w:sz="4" w:space="0" w:color="auto"/>
              <w:bottom w:val="single" w:sz="4" w:space="0" w:color="auto"/>
              <w:right w:val="single" w:sz="4" w:space="0" w:color="auto"/>
            </w:tcBorders>
          </w:tcPr>
          <w:p w14:paraId="68A381E9" w14:textId="77777777" w:rsidR="00832CF1" w:rsidRPr="007D5B36" w:rsidRDefault="00832CF1" w:rsidP="00832CF1">
            <w:r>
              <w:t>ESF</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63BBC66C" w14:textId="77777777" w:rsidR="00832CF1" w:rsidRPr="007D5B36" w:rsidRDefault="00832CF1" w:rsidP="00832CF1">
            <w:r w:rsidRPr="007D5B36">
              <w:t>1</w:t>
            </w:r>
            <w:r>
              <w:t>9</w:t>
            </w:r>
            <w:r w:rsidRPr="007D5B36">
              <w:rPr>
                <w:vertAlign w:val="superscript"/>
              </w:rPr>
              <w:t>th</w:t>
            </w:r>
            <w:r w:rsidRPr="007D5B36">
              <w:t xml:space="preserve"> October 2020</w:t>
            </w:r>
          </w:p>
        </w:tc>
      </w:tr>
      <w:tr w:rsidR="00832CF1" w:rsidRPr="007D5B36" w14:paraId="07030366" w14:textId="77777777" w:rsidTr="00832CF1">
        <w:tc>
          <w:tcPr>
            <w:tcW w:w="261" w:type="pct"/>
            <w:tcBorders>
              <w:top w:val="single" w:sz="4" w:space="0" w:color="auto"/>
              <w:left w:val="single" w:sz="4" w:space="0" w:color="auto"/>
              <w:bottom w:val="single" w:sz="4" w:space="0" w:color="auto"/>
              <w:right w:val="single" w:sz="4" w:space="0" w:color="auto"/>
            </w:tcBorders>
          </w:tcPr>
          <w:p w14:paraId="6F7CCF54" w14:textId="77777777" w:rsidR="00832CF1" w:rsidRPr="007D5B36" w:rsidRDefault="00832CF1" w:rsidP="00832CF1">
            <w:r w:rsidRPr="007D5B36">
              <w:t>2</w:t>
            </w:r>
          </w:p>
        </w:tc>
        <w:tc>
          <w:tcPr>
            <w:tcW w:w="2494" w:type="pct"/>
            <w:tcBorders>
              <w:top w:val="single" w:sz="4" w:space="0" w:color="auto"/>
              <w:left w:val="single" w:sz="4" w:space="0" w:color="auto"/>
              <w:bottom w:val="single" w:sz="4" w:space="0" w:color="auto"/>
              <w:right w:val="single" w:sz="4" w:space="0" w:color="auto"/>
            </w:tcBorders>
            <w:shd w:val="clear" w:color="auto" w:fill="auto"/>
          </w:tcPr>
          <w:p w14:paraId="222AB6FD" w14:textId="77777777" w:rsidR="00832CF1" w:rsidRPr="007D5B36" w:rsidRDefault="00832CF1" w:rsidP="00832CF1">
            <w:r w:rsidRPr="007D5B36">
              <w:t>Response to RFI</w:t>
            </w:r>
          </w:p>
        </w:tc>
        <w:tc>
          <w:tcPr>
            <w:tcW w:w="1043" w:type="pct"/>
            <w:tcBorders>
              <w:top w:val="single" w:sz="4" w:space="0" w:color="auto"/>
              <w:left w:val="single" w:sz="4" w:space="0" w:color="auto"/>
              <w:bottom w:val="single" w:sz="4" w:space="0" w:color="auto"/>
              <w:right w:val="single" w:sz="4" w:space="0" w:color="auto"/>
            </w:tcBorders>
          </w:tcPr>
          <w:p w14:paraId="5BBAC9EC" w14:textId="77777777" w:rsidR="00832CF1" w:rsidRPr="007D5B36" w:rsidRDefault="00832CF1" w:rsidP="00832CF1">
            <w:r w:rsidRPr="007D5B36">
              <w:t>Supplier</w:t>
            </w:r>
            <w:r>
              <w:t>s</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27E13D8D" w14:textId="77777777" w:rsidR="00832CF1" w:rsidRPr="007D5B36" w:rsidRDefault="00832CF1" w:rsidP="00832CF1">
            <w:r w:rsidRPr="00425F05">
              <w:t>30</w:t>
            </w:r>
            <w:r w:rsidRPr="007D5B36">
              <w:rPr>
                <w:vertAlign w:val="superscript"/>
              </w:rPr>
              <w:t>th</w:t>
            </w:r>
            <w:r w:rsidRPr="007D5B36">
              <w:t xml:space="preserve"> November 2020</w:t>
            </w:r>
          </w:p>
        </w:tc>
      </w:tr>
      <w:tr w:rsidR="00832CF1" w:rsidRPr="007D5B36" w14:paraId="6E76249B" w14:textId="77777777" w:rsidTr="00832CF1">
        <w:tc>
          <w:tcPr>
            <w:tcW w:w="261" w:type="pct"/>
            <w:tcBorders>
              <w:top w:val="single" w:sz="4" w:space="0" w:color="auto"/>
              <w:left w:val="single" w:sz="4" w:space="0" w:color="auto"/>
              <w:bottom w:val="single" w:sz="4" w:space="0" w:color="auto"/>
              <w:right w:val="single" w:sz="4" w:space="0" w:color="auto"/>
            </w:tcBorders>
          </w:tcPr>
          <w:p w14:paraId="19A603E0" w14:textId="77777777" w:rsidR="00832CF1" w:rsidRPr="007D5B36" w:rsidRDefault="00832CF1" w:rsidP="00832CF1">
            <w:r w:rsidRPr="007D5B36">
              <w:t>3</w:t>
            </w:r>
          </w:p>
        </w:tc>
        <w:tc>
          <w:tcPr>
            <w:tcW w:w="2494" w:type="pct"/>
            <w:tcBorders>
              <w:top w:val="single" w:sz="4" w:space="0" w:color="auto"/>
              <w:left w:val="single" w:sz="4" w:space="0" w:color="auto"/>
              <w:bottom w:val="single" w:sz="4" w:space="0" w:color="auto"/>
              <w:right w:val="single" w:sz="4" w:space="0" w:color="auto"/>
            </w:tcBorders>
            <w:shd w:val="clear" w:color="auto" w:fill="auto"/>
          </w:tcPr>
          <w:p w14:paraId="10EF551C" w14:textId="77777777" w:rsidR="00832CF1" w:rsidRPr="007D5B36" w:rsidRDefault="00832CF1" w:rsidP="00832CF1">
            <w:r w:rsidRPr="007D5B36">
              <w:t>RFI Evaluation</w:t>
            </w:r>
          </w:p>
        </w:tc>
        <w:tc>
          <w:tcPr>
            <w:tcW w:w="1043" w:type="pct"/>
            <w:tcBorders>
              <w:top w:val="single" w:sz="4" w:space="0" w:color="auto"/>
              <w:left w:val="single" w:sz="4" w:space="0" w:color="auto"/>
              <w:bottom w:val="single" w:sz="4" w:space="0" w:color="auto"/>
              <w:right w:val="single" w:sz="4" w:space="0" w:color="auto"/>
            </w:tcBorders>
          </w:tcPr>
          <w:p w14:paraId="48A0D782" w14:textId="77777777" w:rsidR="00832CF1" w:rsidRPr="007D5B36" w:rsidRDefault="00832CF1" w:rsidP="00832CF1">
            <w:r>
              <w:t>ESF</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5D7862E0" w14:textId="77777777" w:rsidR="00832CF1" w:rsidRPr="007D5B36" w:rsidRDefault="00832CF1" w:rsidP="00832CF1">
            <w:r w:rsidRPr="007D5B36">
              <w:t>December 2020</w:t>
            </w:r>
          </w:p>
        </w:tc>
      </w:tr>
      <w:tr w:rsidR="00832CF1" w:rsidRPr="007D5B36" w14:paraId="5180FF00" w14:textId="77777777" w:rsidTr="00832CF1">
        <w:tc>
          <w:tcPr>
            <w:tcW w:w="261" w:type="pct"/>
            <w:tcBorders>
              <w:top w:val="single" w:sz="4" w:space="0" w:color="auto"/>
              <w:left w:val="single" w:sz="4" w:space="0" w:color="auto"/>
              <w:bottom w:val="single" w:sz="4" w:space="0" w:color="auto"/>
              <w:right w:val="single" w:sz="4" w:space="0" w:color="auto"/>
            </w:tcBorders>
          </w:tcPr>
          <w:p w14:paraId="45674A77" w14:textId="77777777" w:rsidR="00832CF1" w:rsidRPr="007D5B36" w:rsidRDefault="00832CF1" w:rsidP="00832CF1">
            <w:r w:rsidRPr="007D5B36">
              <w:t>4</w:t>
            </w:r>
          </w:p>
        </w:tc>
        <w:tc>
          <w:tcPr>
            <w:tcW w:w="2494" w:type="pct"/>
            <w:tcBorders>
              <w:top w:val="single" w:sz="4" w:space="0" w:color="auto"/>
              <w:left w:val="single" w:sz="4" w:space="0" w:color="auto"/>
              <w:bottom w:val="single" w:sz="4" w:space="0" w:color="auto"/>
              <w:right w:val="single" w:sz="4" w:space="0" w:color="auto"/>
            </w:tcBorders>
            <w:shd w:val="clear" w:color="auto" w:fill="auto"/>
          </w:tcPr>
          <w:p w14:paraId="26A09052" w14:textId="77777777" w:rsidR="00832CF1" w:rsidRPr="007D5B36" w:rsidRDefault="00832CF1" w:rsidP="00832CF1">
            <w:r w:rsidRPr="007D5B36">
              <w:t>Potential RFP</w:t>
            </w:r>
          </w:p>
        </w:tc>
        <w:tc>
          <w:tcPr>
            <w:tcW w:w="1043" w:type="pct"/>
            <w:tcBorders>
              <w:top w:val="single" w:sz="4" w:space="0" w:color="auto"/>
              <w:left w:val="single" w:sz="4" w:space="0" w:color="auto"/>
              <w:bottom w:val="single" w:sz="4" w:space="0" w:color="auto"/>
              <w:right w:val="single" w:sz="4" w:space="0" w:color="auto"/>
            </w:tcBorders>
          </w:tcPr>
          <w:p w14:paraId="78CD7280" w14:textId="77777777" w:rsidR="00832CF1" w:rsidRPr="007D5B36" w:rsidRDefault="00832CF1" w:rsidP="00832CF1">
            <w:r>
              <w:t>ESF</w:t>
            </w:r>
          </w:p>
        </w:tc>
        <w:tc>
          <w:tcPr>
            <w:tcW w:w="1201" w:type="pct"/>
            <w:tcBorders>
              <w:top w:val="single" w:sz="4" w:space="0" w:color="auto"/>
              <w:left w:val="single" w:sz="4" w:space="0" w:color="auto"/>
              <w:bottom w:val="single" w:sz="4" w:space="0" w:color="auto"/>
              <w:right w:val="single" w:sz="4" w:space="0" w:color="auto"/>
            </w:tcBorders>
            <w:shd w:val="clear" w:color="auto" w:fill="auto"/>
          </w:tcPr>
          <w:p w14:paraId="7CAE9B19" w14:textId="77777777" w:rsidR="00832CF1" w:rsidRPr="007D5B36" w:rsidRDefault="00832CF1" w:rsidP="00832CF1">
            <w:r w:rsidRPr="007D5B36">
              <w:t>Q1 2021</w:t>
            </w:r>
          </w:p>
        </w:tc>
      </w:tr>
    </w:tbl>
    <w:p w14:paraId="5CC372A6" w14:textId="77777777" w:rsidR="00832CF1" w:rsidRPr="007D5B36" w:rsidRDefault="00832CF1" w:rsidP="00832CF1"/>
    <w:p w14:paraId="5112275D" w14:textId="77777777" w:rsidR="00832CF1" w:rsidRPr="007D5B36" w:rsidRDefault="00832CF1" w:rsidP="00832CF1">
      <w:pPr>
        <w:rPr>
          <w:u w:val="single"/>
        </w:rPr>
      </w:pPr>
      <w:r w:rsidRPr="007D5B36">
        <w:rPr>
          <w:u w:val="single"/>
        </w:rPr>
        <w:t>#1 – RFI Issue</w:t>
      </w:r>
    </w:p>
    <w:p w14:paraId="1831083A" w14:textId="174495C3" w:rsidR="00832CF1" w:rsidRPr="007D5B36" w:rsidRDefault="00832CF1" w:rsidP="00832CF1">
      <w:r w:rsidRPr="007D5B36">
        <w:t>The RFI document will be published on the cOAlition S website and promoted via social media.</w:t>
      </w:r>
    </w:p>
    <w:p w14:paraId="2C15510B" w14:textId="77777777" w:rsidR="00832CF1" w:rsidRPr="007D5B36" w:rsidRDefault="00832CF1" w:rsidP="00832CF1">
      <w:pPr>
        <w:rPr>
          <w:u w:val="single"/>
        </w:rPr>
      </w:pPr>
      <w:r w:rsidRPr="007D5B36">
        <w:rPr>
          <w:u w:val="single"/>
        </w:rPr>
        <w:t>#2 – Response to RFI</w:t>
      </w:r>
    </w:p>
    <w:p w14:paraId="5D05D43C" w14:textId="036D89C7" w:rsidR="00832CF1" w:rsidRPr="007D5B36" w:rsidRDefault="00832CF1" w:rsidP="00832CF1">
      <w:r w:rsidRPr="007D5B36">
        <w:t xml:space="preserve">Suppliers will submit any questions they have about the RFI exercise to the </w:t>
      </w:r>
      <w:r>
        <w:t>ESF</w:t>
      </w:r>
      <w:r w:rsidRPr="007D5B36">
        <w:t xml:space="preserve"> contact. The response to this RFI must be received by </w:t>
      </w:r>
      <w:r>
        <w:t>09</w:t>
      </w:r>
      <w:r w:rsidRPr="007D5B36">
        <w:t xml:space="preserve">.00 CET on </w:t>
      </w:r>
      <w:r>
        <w:t>Monday</w:t>
      </w:r>
      <w:r w:rsidRPr="007D5B36">
        <w:t xml:space="preserve"> 3</w:t>
      </w:r>
      <w:r>
        <w:t>0</w:t>
      </w:r>
      <w:r w:rsidRPr="007D5B36">
        <w:rPr>
          <w:vertAlign w:val="superscript"/>
        </w:rPr>
        <w:t>th</w:t>
      </w:r>
      <w:r w:rsidRPr="007D5B36">
        <w:t xml:space="preserve"> November</w:t>
      </w:r>
      <w:r>
        <w:t>.</w:t>
      </w:r>
    </w:p>
    <w:p w14:paraId="43ABE680" w14:textId="77777777" w:rsidR="00832CF1" w:rsidRPr="007D5B36" w:rsidRDefault="00832CF1" w:rsidP="00832CF1">
      <w:pPr>
        <w:rPr>
          <w:u w:val="single"/>
        </w:rPr>
      </w:pPr>
      <w:r w:rsidRPr="007D5B36">
        <w:rPr>
          <w:u w:val="single"/>
        </w:rPr>
        <w:t>#3 – RFI Evaluation</w:t>
      </w:r>
    </w:p>
    <w:p w14:paraId="5C6A5100" w14:textId="1896B492" w:rsidR="00832CF1" w:rsidRPr="007D5B36" w:rsidRDefault="00832CF1" w:rsidP="00832CF1">
      <w:r w:rsidRPr="007D5B36">
        <w:t>cOAlition S staff will evaluate the responses submitted by suppliers and potentially compile a Request for Procurement.</w:t>
      </w:r>
    </w:p>
    <w:p w14:paraId="75B24B2F" w14:textId="77777777" w:rsidR="00832CF1" w:rsidRPr="007D5B36" w:rsidRDefault="00832CF1" w:rsidP="00832CF1">
      <w:pPr>
        <w:rPr>
          <w:u w:val="single"/>
        </w:rPr>
      </w:pPr>
      <w:r w:rsidRPr="007D5B36">
        <w:rPr>
          <w:u w:val="single"/>
        </w:rPr>
        <w:t>#4 – Potential RFP</w:t>
      </w:r>
    </w:p>
    <w:p w14:paraId="53FB3047" w14:textId="7697A958" w:rsidR="00832CF1" w:rsidRPr="007D5B36" w:rsidRDefault="00832CF1" w:rsidP="00832CF1">
      <w:r>
        <w:t>Any RFP which is developed will be shared with all suppliers who responded to this RFI. The RFP will be also be made public, via the cOAlition S website.</w:t>
      </w:r>
    </w:p>
    <w:p w14:paraId="4DD02A20" w14:textId="77777777" w:rsidR="008F4775" w:rsidRPr="008F4775" w:rsidRDefault="008F4775" w:rsidP="00AB3492">
      <w:pPr>
        <w:pStyle w:val="Heading4"/>
        <w:numPr>
          <w:ilvl w:val="0"/>
          <w:numId w:val="8"/>
        </w:numPr>
        <w:spacing w:before="480"/>
        <w:ind w:left="360"/>
        <w:rPr>
          <w:sz w:val="36"/>
          <w:szCs w:val="36"/>
        </w:rPr>
      </w:pPr>
      <w:r w:rsidRPr="008F4775">
        <w:rPr>
          <w:sz w:val="36"/>
          <w:szCs w:val="36"/>
        </w:rPr>
        <w:t>Non-disclosure and confidentiality</w:t>
      </w:r>
    </w:p>
    <w:p w14:paraId="2DAC2411" w14:textId="2901E449" w:rsidR="008F4775" w:rsidRPr="00BF2A82" w:rsidRDefault="008F4775" w:rsidP="00BF2A82">
      <w:r w:rsidRPr="007D5B36">
        <w:t>The information contained within this document or subsequently made available to prospective suppliers is deemed confidential and must not be disclosed without the prior written consent of ESF unless required by law.</w:t>
      </w:r>
      <w:r>
        <w:t xml:space="preserve"> Submissions to this RFI will also be treated in confidence.</w:t>
      </w:r>
    </w:p>
    <w:p w14:paraId="3FF0669C" w14:textId="77777777" w:rsidR="008F4775" w:rsidRPr="008F4775" w:rsidRDefault="008F4775" w:rsidP="00AB3492">
      <w:pPr>
        <w:pStyle w:val="Heading4"/>
        <w:numPr>
          <w:ilvl w:val="0"/>
          <w:numId w:val="8"/>
        </w:numPr>
        <w:spacing w:before="480"/>
        <w:ind w:left="360"/>
        <w:rPr>
          <w:sz w:val="36"/>
          <w:szCs w:val="36"/>
        </w:rPr>
      </w:pPr>
      <w:r w:rsidRPr="008F4775">
        <w:rPr>
          <w:sz w:val="36"/>
          <w:szCs w:val="36"/>
        </w:rPr>
        <w:t>Independent proposal</w:t>
      </w:r>
    </w:p>
    <w:p w14:paraId="1F782C56" w14:textId="5ECF76AB" w:rsidR="008F4775" w:rsidRPr="00BF2A82" w:rsidRDefault="008F4775" w:rsidP="00BF2A82">
      <w:r w:rsidRPr="007D5B36">
        <w:t>By submission of a proposal, prospective suppliers warrant that the prices in the proposal have been arrived at independently, without consultation, communication, agreement or understanding for the purpose of restricting competition, as to any matter relating to such prices, with any other potential supplier or with any competitor.</w:t>
      </w:r>
    </w:p>
    <w:p w14:paraId="60499929" w14:textId="77777777" w:rsidR="008F4775" w:rsidRPr="008F4775" w:rsidRDefault="008F4775" w:rsidP="00AB3492">
      <w:pPr>
        <w:pStyle w:val="Heading4"/>
        <w:numPr>
          <w:ilvl w:val="0"/>
          <w:numId w:val="8"/>
        </w:numPr>
        <w:spacing w:before="480"/>
        <w:ind w:left="360"/>
        <w:rPr>
          <w:sz w:val="36"/>
          <w:szCs w:val="36"/>
        </w:rPr>
      </w:pPr>
      <w:r w:rsidRPr="008F4775">
        <w:rPr>
          <w:sz w:val="36"/>
          <w:szCs w:val="36"/>
        </w:rPr>
        <w:lastRenderedPageBreak/>
        <w:t>Costs incurred by prospective suppliers</w:t>
      </w:r>
    </w:p>
    <w:p w14:paraId="5BDA29F0" w14:textId="718E2BCD" w:rsidR="008F4775" w:rsidRPr="00BF2A82" w:rsidRDefault="008F4775" w:rsidP="00BF2A82">
      <w:r w:rsidRPr="007D5B36">
        <w:t xml:space="preserve">It should be noted that this document relates to a Request for </w:t>
      </w:r>
      <w:r>
        <w:t>Information (RFI)</w:t>
      </w:r>
      <w:r w:rsidRPr="007D5B36">
        <w:t xml:space="preserve"> only and </w:t>
      </w:r>
      <w:r>
        <w:t xml:space="preserve">does </w:t>
      </w:r>
      <w:r w:rsidRPr="007D5B36">
        <w:t xml:space="preserve">not </w:t>
      </w:r>
      <w:r>
        <w:t xml:space="preserve">represent </w:t>
      </w:r>
      <w:r w:rsidRPr="007D5B36">
        <w:t xml:space="preserve">a firm commitment from ESF to enter into a contractual agreement. </w:t>
      </w:r>
      <w:r>
        <w:t xml:space="preserve"> </w:t>
      </w:r>
      <w:r w:rsidRPr="007D5B36">
        <w:t>In addition</w:t>
      </w:r>
      <w:r>
        <w:t>,</w:t>
      </w:r>
      <w:r w:rsidRPr="007D5B36">
        <w:t xml:space="preserve"> ESF will not be held responsible for any costs associated with the production of a response to this Request for Proposal.</w:t>
      </w:r>
    </w:p>
    <w:p w14:paraId="5B87CAA2" w14:textId="77777777" w:rsidR="008F4775" w:rsidRPr="008F4775" w:rsidRDefault="008F4775" w:rsidP="00AB3492">
      <w:pPr>
        <w:pStyle w:val="Heading4"/>
        <w:numPr>
          <w:ilvl w:val="0"/>
          <w:numId w:val="8"/>
        </w:numPr>
        <w:spacing w:before="480"/>
        <w:ind w:left="360"/>
        <w:rPr>
          <w:sz w:val="36"/>
          <w:szCs w:val="36"/>
        </w:rPr>
      </w:pPr>
      <w:r w:rsidRPr="008F4775">
        <w:rPr>
          <w:sz w:val="36"/>
          <w:szCs w:val="36"/>
        </w:rPr>
        <w:t>ESF contact details</w:t>
      </w:r>
    </w:p>
    <w:p w14:paraId="5014DB99" w14:textId="4ED44AD3" w:rsidR="008F4775" w:rsidRPr="007D5B36" w:rsidRDefault="008F4775" w:rsidP="00BF2A82">
      <w:r w:rsidRPr="007D5B36">
        <w:t>The single point of contact within this RFI exercise for all communications is as indicated below</w:t>
      </w:r>
      <w:r w:rsidR="00DE4DCE">
        <w:t>:</w:t>
      </w:r>
    </w:p>
    <w:p w14:paraId="4B3965EE" w14:textId="77777777" w:rsidR="008F4775" w:rsidRPr="00F823FA" w:rsidRDefault="008F4775" w:rsidP="00FB087C">
      <w:pPr>
        <w:contextualSpacing/>
        <w:rPr>
          <w:lang w:val="fr-FR"/>
        </w:rPr>
      </w:pPr>
      <w:r w:rsidRPr="00F823FA">
        <w:rPr>
          <w:lang w:val="fr-FR"/>
        </w:rPr>
        <w:t>Nora Papp-</w:t>
      </w:r>
      <w:r>
        <w:rPr>
          <w:lang w:val="fr-FR"/>
        </w:rPr>
        <w:t xml:space="preserve"> Le Roy</w:t>
      </w:r>
    </w:p>
    <w:p w14:paraId="74084422" w14:textId="77777777" w:rsidR="008F4775" w:rsidRPr="00F823FA" w:rsidRDefault="008F4775" w:rsidP="00FB087C">
      <w:pPr>
        <w:contextualSpacing/>
        <w:rPr>
          <w:lang w:val="fr-FR"/>
        </w:rPr>
      </w:pPr>
      <w:r w:rsidRPr="00F823FA">
        <w:rPr>
          <w:lang w:val="fr-FR"/>
        </w:rPr>
        <w:t>Programme Manager, cOAlition S</w:t>
      </w:r>
    </w:p>
    <w:p w14:paraId="41304A34" w14:textId="77777777" w:rsidR="00DE4DCE" w:rsidRDefault="008F4775" w:rsidP="00FB087C">
      <w:pPr>
        <w:contextualSpacing/>
        <w:rPr>
          <w:rStyle w:val="normaltextrun"/>
          <w:rFonts w:ascii="Calibri" w:hAnsi="Calibri" w:cs="Calibri"/>
          <w:lang w:val="fr-FR"/>
        </w:rPr>
      </w:pPr>
      <w:r>
        <w:rPr>
          <w:rStyle w:val="normaltextrun"/>
          <w:rFonts w:ascii="Calibri" w:hAnsi="Calibri" w:cs="Calibri"/>
          <w:lang w:val="fr-FR"/>
        </w:rPr>
        <w:t>European</w:t>
      </w:r>
      <w:r w:rsidR="00DE4DCE">
        <w:rPr>
          <w:rStyle w:val="normaltextrun"/>
          <w:rFonts w:ascii="Calibri" w:hAnsi="Calibri" w:cs="Calibri"/>
          <w:lang w:val="fr-FR"/>
        </w:rPr>
        <w:t xml:space="preserve"> </w:t>
      </w:r>
      <w:r>
        <w:rPr>
          <w:rStyle w:val="normaltextrun"/>
          <w:rFonts w:ascii="Calibri" w:hAnsi="Calibri" w:cs="Calibri"/>
          <w:lang w:val="fr-FR"/>
        </w:rPr>
        <w:t>Science</w:t>
      </w:r>
      <w:r w:rsidR="00DE4DCE">
        <w:rPr>
          <w:rStyle w:val="normaltextrun"/>
          <w:rFonts w:ascii="Calibri" w:hAnsi="Calibri" w:cs="Calibri"/>
          <w:lang w:val="fr-FR"/>
        </w:rPr>
        <w:t xml:space="preserve"> Foundation</w:t>
      </w:r>
    </w:p>
    <w:p w14:paraId="37970E33" w14:textId="10CE9407" w:rsidR="00FB087C" w:rsidRDefault="008F4775" w:rsidP="00FB087C">
      <w:pPr>
        <w:contextualSpacing/>
        <w:rPr>
          <w:rStyle w:val="normaltextrun"/>
          <w:rFonts w:ascii="Calibri" w:hAnsi="Calibri" w:cs="Calibri"/>
          <w:lang w:val="fr-FR"/>
        </w:rPr>
      </w:pPr>
      <w:r>
        <w:rPr>
          <w:rStyle w:val="normaltextrun"/>
          <w:rFonts w:ascii="Calibri" w:hAnsi="Calibri" w:cs="Calibri"/>
          <w:lang w:val="fr-FR"/>
        </w:rPr>
        <w:t>1, quai Lezay-</w:t>
      </w:r>
      <w:proofErr w:type="spellStart"/>
      <w:r>
        <w:rPr>
          <w:rStyle w:val="normaltextrun"/>
          <w:rFonts w:ascii="Calibri" w:hAnsi="Calibri" w:cs="Calibri"/>
          <w:lang w:val="fr-FR"/>
        </w:rPr>
        <w:t>Marnésia</w:t>
      </w:r>
      <w:proofErr w:type="spellEnd"/>
      <w:r w:rsidR="00387E18">
        <w:rPr>
          <w:rStyle w:val="normaltextrun"/>
          <w:rFonts w:ascii="Calibri" w:hAnsi="Calibri" w:cs="Calibri"/>
          <w:lang w:val="fr-FR"/>
        </w:rPr>
        <w:t xml:space="preserve">, </w:t>
      </w:r>
      <w:r>
        <w:rPr>
          <w:rStyle w:val="normaltextrun"/>
          <w:rFonts w:ascii="Calibri" w:hAnsi="Calibri" w:cs="Calibri"/>
          <w:lang w:val="fr-FR"/>
        </w:rPr>
        <w:t>BP 90015</w:t>
      </w:r>
    </w:p>
    <w:p w14:paraId="7C2AC309" w14:textId="4BCFC27D" w:rsidR="008F4775" w:rsidRPr="00FB087C" w:rsidRDefault="008F4775" w:rsidP="00FB087C">
      <w:pPr>
        <w:contextualSpacing/>
        <w:rPr>
          <w:rFonts w:ascii="Segoe UI" w:hAnsi="Segoe UI" w:cs="Segoe UI"/>
          <w:sz w:val="18"/>
          <w:szCs w:val="18"/>
          <w:lang w:val="fr-FR"/>
        </w:rPr>
      </w:pPr>
      <w:r>
        <w:rPr>
          <w:rStyle w:val="normaltextrun"/>
          <w:rFonts w:ascii="Calibri" w:hAnsi="Calibri" w:cs="Calibri"/>
          <w:lang w:val="fr-FR"/>
        </w:rPr>
        <w:t>67080 Strasbourg</w:t>
      </w:r>
      <w:r w:rsidR="00387E18">
        <w:rPr>
          <w:rStyle w:val="normaltextrun"/>
          <w:rFonts w:ascii="Calibri" w:hAnsi="Calibri" w:cs="Calibri"/>
          <w:lang w:val="fr-FR"/>
        </w:rPr>
        <w:t>, C</w:t>
      </w:r>
      <w:r>
        <w:rPr>
          <w:rStyle w:val="normaltextrun"/>
          <w:rFonts w:ascii="Calibri" w:hAnsi="Calibri" w:cs="Calibri"/>
          <w:lang w:val="fr-FR"/>
        </w:rPr>
        <w:t>edex – France</w:t>
      </w:r>
    </w:p>
    <w:p w14:paraId="6E62DF6C" w14:textId="77777777" w:rsidR="00FB087C" w:rsidRPr="00107DF9" w:rsidRDefault="008F4775" w:rsidP="00FB087C">
      <w:pPr>
        <w:contextualSpacing/>
        <w:rPr>
          <w:rStyle w:val="normaltextrun"/>
          <w:rFonts w:ascii="Calibri" w:hAnsi="Calibri" w:cs="Calibri"/>
          <w:color w:val="ED7D31"/>
          <w:u w:val="single"/>
          <w:lang w:val="fr-FR"/>
        </w:rPr>
      </w:pPr>
      <w:proofErr w:type="spellStart"/>
      <w:proofErr w:type="gramStart"/>
      <w:r w:rsidRPr="00107DF9">
        <w:rPr>
          <w:rStyle w:val="normaltextrun"/>
          <w:rFonts w:ascii="Calibri" w:hAnsi="Calibri" w:cs="Calibri"/>
          <w:lang w:val="fr-FR"/>
        </w:rPr>
        <w:t>Website</w:t>
      </w:r>
      <w:proofErr w:type="spellEnd"/>
      <w:r w:rsidRPr="00107DF9">
        <w:rPr>
          <w:rStyle w:val="normaltextrun"/>
          <w:rFonts w:ascii="Calibri" w:hAnsi="Calibri" w:cs="Calibri"/>
          <w:lang w:val="fr-FR"/>
        </w:rPr>
        <w:t>:</w:t>
      </w:r>
      <w:proofErr w:type="gramEnd"/>
      <w:r w:rsidR="00FB087C" w:rsidRPr="00107DF9">
        <w:rPr>
          <w:rStyle w:val="normaltextrun"/>
          <w:rFonts w:ascii="Calibri" w:hAnsi="Calibri" w:cs="Calibri"/>
          <w:lang w:val="fr-FR"/>
        </w:rPr>
        <w:t xml:space="preserve"> </w:t>
      </w:r>
      <w:hyperlink r:id="rId37" w:tgtFrame="_blank" w:history="1">
        <w:r w:rsidRPr="00107DF9">
          <w:rPr>
            <w:rStyle w:val="normaltextrun"/>
            <w:rFonts w:ascii="Calibri" w:hAnsi="Calibri" w:cs="Calibri"/>
            <w:color w:val="ED7D31"/>
            <w:u w:val="single"/>
            <w:lang w:val="fr-FR"/>
          </w:rPr>
          <w:t>www.coalition-s.org</w:t>
        </w:r>
      </w:hyperlink>
    </w:p>
    <w:p w14:paraId="1B777654" w14:textId="5B8DD983" w:rsidR="008F4775" w:rsidRPr="00107DF9" w:rsidRDefault="008F4775" w:rsidP="00FB087C">
      <w:pPr>
        <w:contextualSpacing/>
        <w:rPr>
          <w:lang w:val="fr-FR"/>
        </w:rPr>
      </w:pPr>
      <w:proofErr w:type="gramStart"/>
      <w:r w:rsidRPr="00107DF9">
        <w:rPr>
          <w:lang w:val="fr-FR"/>
        </w:rPr>
        <w:t>E</w:t>
      </w:r>
      <w:r w:rsidR="00FB087C" w:rsidRPr="00107DF9">
        <w:rPr>
          <w:lang w:val="fr-FR"/>
        </w:rPr>
        <w:t>-</w:t>
      </w:r>
      <w:r w:rsidRPr="00107DF9">
        <w:rPr>
          <w:lang w:val="fr-FR"/>
        </w:rPr>
        <w:t>mail:</w:t>
      </w:r>
      <w:proofErr w:type="gramEnd"/>
      <w:r w:rsidRPr="00107DF9">
        <w:rPr>
          <w:lang w:val="fr-FR"/>
        </w:rPr>
        <w:t xml:space="preserve"> </w:t>
      </w:r>
      <w:hyperlink r:id="rId38" w:history="1">
        <w:r w:rsidR="002A2791" w:rsidRPr="00107DF9">
          <w:rPr>
            <w:rStyle w:val="Hyperlink"/>
            <w:lang w:val="fr-FR"/>
          </w:rPr>
          <w:t>info@coalition-s.org</w:t>
        </w:r>
      </w:hyperlink>
    </w:p>
    <w:p w14:paraId="5103407E" w14:textId="206C85E4" w:rsidR="008F4775" w:rsidRPr="00107DF9" w:rsidRDefault="008F4775" w:rsidP="00BF2A82">
      <w:pPr>
        <w:rPr>
          <w:lang w:val="fr-FR"/>
        </w:rPr>
      </w:pPr>
    </w:p>
    <w:p w14:paraId="7E594A33" w14:textId="42808694" w:rsidR="00BC15E7" w:rsidRPr="00107DF9" w:rsidRDefault="00BC15E7">
      <w:pPr>
        <w:spacing w:before="0" w:line="259" w:lineRule="auto"/>
        <w:jc w:val="left"/>
        <w:rPr>
          <w:lang w:val="fr-FR"/>
        </w:rPr>
      </w:pPr>
      <w:r w:rsidRPr="00107DF9">
        <w:rPr>
          <w:lang w:val="fr-FR"/>
        </w:rPr>
        <w:br w:type="page"/>
      </w:r>
    </w:p>
    <w:p w14:paraId="03C9839A" w14:textId="213EB07D" w:rsidR="006C472E" w:rsidRDefault="00500DBF" w:rsidP="006C472E">
      <w:pPr>
        <w:pStyle w:val="Heading4"/>
        <w:jc w:val="center"/>
        <w:rPr>
          <w:rFonts w:cstheme="minorHAnsi"/>
        </w:rPr>
      </w:pPr>
      <w:bookmarkStart w:id="0" w:name="_Annex_A"/>
      <w:bookmarkEnd w:id="0"/>
      <w:r w:rsidRPr="00CA0D5B">
        <w:rPr>
          <w:rFonts w:cstheme="minorHAnsi"/>
        </w:rPr>
        <w:lastRenderedPageBreak/>
        <w:t>Annex A</w:t>
      </w:r>
    </w:p>
    <w:p w14:paraId="690E62BD" w14:textId="77777777" w:rsidR="00444F17" w:rsidRDefault="00500DBF" w:rsidP="006C472E">
      <w:pPr>
        <w:pStyle w:val="Heading4"/>
        <w:jc w:val="center"/>
        <w:rPr>
          <w:rFonts w:cstheme="minorHAnsi"/>
          <w:bCs/>
          <w:sz w:val="48"/>
          <w:szCs w:val="48"/>
        </w:rPr>
      </w:pPr>
      <w:r w:rsidRPr="00444F17">
        <w:rPr>
          <w:rFonts w:cstheme="minorHAnsi"/>
          <w:bCs/>
          <w:sz w:val="48"/>
          <w:szCs w:val="48"/>
        </w:rPr>
        <w:t>Price and Service Transparency Framework: building a service to provide access to publisher services and pricing data</w:t>
      </w:r>
    </w:p>
    <w:p w14:paraId="28F23F17" w14:textId="4DFC7481" w:rsidR="00500DBF" w:rsidRPr="007140E3" w:rsidRDefault="00500DBF" w:rsidP="006C472E">
      <w:pPr>
        <w:pStyle w:val="Heading4"/>
        <w:jc w:val="center"/>
        <w:rPr>
          <w:rFonts w:cstheme="minorHAnsi"/>
          <w:bCs/>
          <w:i/>
          <w:iCs/>
          <w:sz w:val="48"/>
          <w:szCs w:val="48"/>
        </w:rPr>
      </w:pPr>
      <w:r w:rsidRPr="007140E3">
        <w:rPr>
          <w:rFonts w:cstheme="minorHAnsi"/>
          <w:bCs/>
          <w:i/>
          <w:iCs/>
          <w:sz w:val="48"/>
          <w:szCs w:val="48"/>
        </w:rPr>
        <w:t>Response Grid</w:t>
      </w:r>
    </w:p>
    <w:p w14:paraId="0DC9802C" w14:textId="77777777" w:rsidR="00842DBE" w:rsidRDefault="00842DBE" w:rsidP="00842DBE"/>
    <w:p w14:paraId="705FE594" w14:textId="60CEAC73" w:rsidR="002D2C13" w:rsidRDefault="00500DBF" w:rsidP="002D2C13">
      <w:pPr>
        <w:contextualSpacing/>
        <w:jc w:val="center"/>
      </w:pPr>
      <w:r w:rsidRPr="15CCECF7">
        <w:t xml:space="preserve">Please submit the completed </w:t>
      </w:r>
      <w:r w:rsidRPr="00577A95">
        <w:rPr>
          <w:b/>
          <w:bCs/>
        </w:rPr>
        <w:t>Response Grid</w:t>
      </w:r>
      <w:r w:rsidRPr="15CCECF7">
        <w:t xml:space="preserve"> to Nora Papp-Le</w:t>
      </w:r>
      <w:r w:rsidR="00D4415A">
        <w:t xml:space="preserve"> </w:t>
      </w:r>
      <w:r w:rsidRPr="15CCECF7">
        <w:t>Roy (</w:t>
      </w:r>
      <w:hyperlink r:id="rId39" w:history="1">
        <w:r w:rsidRPr="007140E3">
          <w:rPr>
            <w:rStyle w:val="Hyperlink"/>
            <w:b/>
            <w:bCs/>
          </w:rPr>
          <w:t>info@coalition-s.org</w:t>
        </w:r>
      </w:hyperlink>
      <w:r w:rsidRPr="15CCECF7">
        <w:t xml:space="preserve">) </w:t>
      </w:r>
    </w:p>
    <w:p w14:paraId="599CD2BE" w14:textId="6B79029E" w:rsidR="00500DBF" w:rsidRDefault="00500DBF" w:rsidP="002D2C13">
      <w:pPr>
        <w:contextualSpacing/>
        <w:jc w:val="center"/>
      </w:pPr>
      <w:r w:rsidRPr="15CCECF7">
        <w:t xml:space="preserve">in a Microsoft Word format no later than </w:t>
      </w:r>
      <w:r w:rsidRPr="008F3CD5">
        <w:rPr>
          <w:b/>
          <w:bCs/>
        </w:rPr>
        <w:t>Monday 30</w:t>
      </w:r>
      <w:r w:rsidRPr="008F3CD5">
        <w:rPr>
          <w:b/>
          <w:bCs/>
          <w:vertAlign w:val="superscript"/>
        </w:rPr>
        <w:t>th</w:t>
      </w:r>
      <w:r w:rsidRPr="008F3CD5">
        <w:rPr>
          <w:b/>
          <w:bCs/>
        </w:rPr>
        <w:t xml:space="preserve"> November</w:t>
      </w:r>
      <w:r w:rsidR="00AA353A">
        <w:t xml:space="preserve">, </w:t>
      </w:r>
      <w:r w:rsidR="00AA353A" w:rsidRPr="15CCECF7">
        <w:t>09.00 CET</w:t>
      </w:r>
      <w:r w:rsidR="00AA353A">
        <w:t>.</w:t>
      </w:r>
    </w:p>
    <w:p w14:paraId="57B7C5F0" w14:textId="77777777" w:rsidR="00BC15E7" w:rsidRPr="00500DBF" w:rsidRDefault="00BC15E7" w:rsidP="00BF2A82"/>
    <w:tbl>
      <w:tblPr>
        <w:tblStyle w:val="TableGrid"/>
        <w:tblW w:w="5000" w:type="pct"/>
        <w:tblLook w:val="04A0" w:firstRow="1" w:lastRow="0" w:firstColumn="1" w:lastColumn="0" w:noHBand="0" w:noVBand="1"/>
      </w:tblPr>
      <w:tblGrid>
        <w:gridCol w:w="1057"/>
        <w:gridCol w:w="17"/>
        <w:gridCol w:w="137"/>
        <w:gridCol w:w="1213"/>
        <w:gridCol w:w="7204"/>
      </w:tblGrid>
      <w:tr w:rsidR="00C3674A" w:rsidRPr="003444D6" w14:paraId="5A294396" w14:textId="77777777" w:rsidTr="00C3674A">
        <w:tc>
          <w:tcPr>
            <w:tcW w:w="5000" w:type="pct"/>
            <w:gridSpan w:val="5"/>
            <w:shd w:val="clear" w:color="auto" w:fill="EF7D00" w:themeFill="background2"/>
          </w:tcPr>
          <w:p w14:paraId="1874F6B5" w14:textId="77777777" w:rsidR="00C34044" w:rsidRPr="003444D6" w:rsidRDefault="00C34044" w:rsidP="00613129">
            <w:pPr>
              <w:spacing w:before="120" w:after="120"/>
              <w:rPr>
                <w:b/>
                <w:bCs/>
                <w:color w:val="FFFFFF" w:themeColor="background1"/>
                <w:sz w:val="28"/>
                <w:szCs w:val="28"/>
              </w:rPr>
            </w:pPr>
            <w:r w:rsidRPr="003444D6">
              <w:rPr>
                <w:b/>
                <w:bCs/>
                <w:color w:val="FFFFFF" w:themeColor="background1"/>
                <w:sz w:val="28"/>
                <w:szCs w:val="28"/>
              </w:rPr>
              <w:t>Section 1: Contact information</w:t>
            </w:r>
          </w:p>
        </w:tc>
      </w:tr>
      <w:tr w:rsidR="00A304FB" w14:paraId="471B0B94" w14:textId="77777777" w:rsidTr="00780743">
        <w:tc>
          <w:tcPr>
            <w:tcW w:w="1259" w:type="pct"/>
            <w:gridSpan w:val="4"/>
          </w:tcPr>
          <w:p w14:paraId="7C12B66B" w14:textId="77777777" w:rsidR="00C34044" w:rsidRDefault="00C34044" w:rsidP="00613129">
            <w:pPr>
              <w:spacing w:before="120" w:after="120"/>
            </w:pPr>
            <w:r>
              <w:t>Name of organisation:</w:t>
            </w:r>
          </w:p>
        </w:tc>
        <w:sdt>
          <w:sdtPr>
            <w:rPr>
              <w:i/>
              <w:iCs/>
            </w:rPr>
            <w:id w:val="-1217582055"/>
            <w:placeholder>
              <w:docPart w:val="BED47B97BA16445AB89C84BF90309847"/>
            </w:placeholder>
            <w:showingPlcHdr/>
          </w:sdtPr>
          <w:sdtEndPr/>
          <w:sdtContent>
            <w:tc>
              <w:tcPr>
                <w:tcW w:w="3741" w:type="pct"/>
              </w:tcPr>
              <w:p w14:paraId="74ED1A68" w14:textId="6EA101AC" w:rsidR="00C34044" w:rsidRPr="007C6390" w:rsidRDefault="00F253F9" w:rsidP="00613129">
                <w:pPr>
                  <w:spacing w:before="120" w:after="120"/>
                  <w:rPr>
                    <w:i/>
                    <w:iCs/>
                  </w:rPr>
                </w:pPr>
                <w:r w:rsidRPr="007C6390">
                  <w:rPr>
                    <w:rStyle w:val="PlaceholderText"/>
                    <w:i/>
                    <w:iCs/>
                    <w:color w:val="auto"/>
                  </w:rPr>
                  <w:t>Click or tap here to enter text.</w:t>
                </w:r>
              </w:p>
            </w:tc>
          </w:sdtContent>
        </w:sdt>
      </w:tr>
      <w:tr w:rsidR="00A304FB" w14:paraId="493AB74C" w14:textId="77777777" w:rsidTr="00780743">
        <w:tc>
          <w:tcPr>
            <w:tcW w:w="1259" w:type="pct"/>
            <w:gridSpan w:val="4"/>
          </w:tcPr>
          <w:p w14:paraId="73981A15" w14:textId="77777777" w:rsidR="00C34044" w:rsidRDefault="00C34044" w:rsidP="00613129">
            <w:pPr>
              <w:spacing w:before="120" w:after="120"/>
            </w:pPr>
            <w:r>
              <w:t>Name of contact:</w:t>
            </w:r>
          </w:p>
        </w:tc>
        <w:sdt>
          <w:sdtPr>
            <w:rPr>
              <w:i/>
              <w:iCs/>
            </w:rPr>
            <w:id w:val="862023831"/>
            <w:placeholder>
              <w:docPart w:val="115286A8C0744A6D87E4D7639C9252D1"/>
            </w:placeholder>
            <w:showingPlcHdr/>
          </w:sdtPr>
          <w:sdtEndPr/>
          <w:sdtContent>
            <w:tc>
              <w:tcPr>
                <w:tcW w:w="3741" w:type="pct"/>
              </w:tcPr>
              <w:p w14:paraId="2D2D985B" w14:textId="3CC4C73A" w:rsidR="00C34044" w:rsidRPr="007C6390" w:rsidRDefault="00A1434C" w:rsidP="00613129">
                <w:pPr>
                  <w:spacing w:before="120" w:after="120"/>
                  <w:rPr>
                    <w:i/>
                    <w:iCs/>
                  </w:rPr>
                </w:pPr>
                <w:r w:rsidRPr="007C6390">
                  <w:rPr>
                    <w:rStyle w:val="PlaceholderText"/>
                    <w:i/>
                    <w:iCs/>
                    <w:color w:val="auto"/>
                  </w:rPr>
                  <w:t>Click or tap here to enter text.</w:t>
                </w:r>
              </w:p>
            </w:tc>
          </w:sdtContent>
        </w:sdt>
      </w:tr>
      <w:tr w:rsidR="00A304FB" w14:paraId="6CC27AA7" w14:textId="77777777" w:rsidTr="00780743">
        <w:tc>
          <w:tcPr>
            <w:tcW w:w="1259" w:type="pct"/>
            <w:gridSpan w:val="4"/>
          </w:tcPr>
          <w:p w14:paraId="6C96A916" w14:textId="77777777" w:rsidR="00C34044" w:rsidRDefault="00C34044" w:rsidP="00613129">
            <w:pPr>
              <w:spacing w:before="120" w:after="120"/>
            </w:pPr>
            <w:r>
              <w:t>Address:</w:t>
            </w:r>
          </w:p>
        </w:tc>
        <w:sdt>
          <w:sdtPr>
            <w:rPr>
              <w:i/>
              <w:iCs/>
            </w:rPr>
            <w:id w:val="1900393653"/>
            <w:placeholder>
              <w:docPart w:val="F16E40AC4BA44E7D9C83DEEBB8C76D09"/>
            </w:placeholder>
            <w:showingPlcHdr/>
          </w:sdtPr>
          <w:sdtEndPr/>
          <w:sdtContent>
            <w:tc>
              <w:tcPr>
                <w:tcW w:w="3741" w:type="pct"/>
              </w:tcPr>
              <w:p w14:paraId="6AE19FF5" w14:textId="77E6D178" w:rsidR="00C34044" w:rsidRPr="007C6390" w:rsidRDefault="00F253F9" w:rsidP="00613129">
                <w:pPr>
                  <w:spacing w:before="120" w:after="120"/>
                  <w:rPr>
                    <w:i/>
                    <w:iCs/>
                  </w:rPr>
                </w:pPr>
                <w:r w:rsidRPr="007C6390">
                  <w:rPr>
                    <w:rStyle w:val="PlaceholderText"/>
                    <w:i/>
                    <w:iCs/>
                    <w:color w:val="auto"/>
                  </w:rPr>
                  <w:t>Click or tap here to enter text.</w:t>
                </w:r>
              </w:p>
            </w:tc>
          </w:sdtContent>
        </w:sdt>
      </w:tr>
      <w:tr w:rsidR="00A304FB" w14:paraId="1D3531B1" w14:textId="77777777" w:rsidTr="00780743">
        <w:tc>
          <w:tcPr>
            <w:tcW w:w="1259" w:type="pct"/>
            <w:gridSpan w:val="4"/>
          </w:tcPr>
          <w:p w14:paraId="7BE85439" w14:textId="77777777" w:rsidR="00C34044" w:rsidRDefault="00C34044" w:rsidP="00613129">
            <w:pPr>
              <w:spacing w:before="120" w:after="120"/>
            </w:pPr>
            <w:r>
              <w:t>Email address:</w:t>
            </w:r>
          </w:p>
        </w:tc>
        <w:sdt>
          <w:sdtPr>
            <w:rPr>
              <w:i/>
              <w:iCs/>
            </w:rPr>
            <w:id w:val="-1783943357"/>
            <w:placeholder>
              <w:docPart w:val="248D418053DB43AC9F71C552742378CF"/>
            </w:placeholder>
            <w:showingPlcHdr/>
          </w:sdtPr>
          <w:sdtEndPr/>
          <w:sdtContent>
            <w:tc>
              <w:tcPr>
                <w:tcW w:w="3741" w:type="pct"/>
              </w:tcPr>
              <w:p w14:paraId="1AF3FCC7" w14:textId="34D74C57" w:rsidR="00C34044" w:rsidRPr="007C6390" w:rsidRDefault="00F253F9" w:rsidP="00613129">
                <w:pPr>
                  <w:spacing w:before="120" w:after="120"/>
                  <w:rPr>
                    <w:i/>
                    <w:iCs/>
                  </w:rPr>
                </w:pPr>
                <w:r w:rsidRPr="007C6390">
                  <w:rPr>
                    <w:rStyle w:val="PlaceholderText"/>
                    <w:i/>
                    <w:iCs/>
                    <w:color w:val="auto"/>
                  </w:rPr>
                  <w:t>Click or tap here to enter text.</w:t>
                </w:r>
              </w:p>
            </w:tc>
          </w:sdtContent>
        </w:sdt>
      </w:tr>
      <w:tr w:rsidR="00A304FB" w14:paraId="3C74F2D4" w14:textId="77777777" w:rsidTr="00780743">
        <w:tc>
          <w:tcPr>
            <w:tcW w:w="1259" w:type="pct"/>
            <w:gridSpan w:val="4"/>
          </w:tcPr>
          <w:p w14:paraId="1CC00D26" w14:textId="77777777" w:rsidR="00C34044" w:rsidRDefault="00C34044" w:rsidP="00613129">
            <w:pPr>
              <w:spacing w:before="120" w:after="120"/>
            </w:pPr>
            <w:r>
              <w:t>Telephone number</w:t>
            </w:r>
          </w:p>
        </w:tc>
        <w:sdt>
          <w:sdtPr>
            <w:rPr>
              <w:i/>
              <w:iCs/>
            </w:rPr>
            <w:id w:val="1141540012"/>
            <w:placeholder>
              <w:docPart w:val="D228BAB632044C70B80196C1C7344ACF"/>
            </w:placeholder>
            <w:showingPlcHdr/>
          </w:sdtPr>
          <w:sdtEndPr/>
          <w:sdtContent>
            <w:tc>
              <w:tcPr>
                <w:tcW w:w="3741" w:type="pct"/>
              </w:tcPr>
              <w:p w14:paraId="0EC526FA" w14:textId="02B86975" w:rsidR="00C34044" w:rsidRPr="007C6390" w:rsidRDefault="00F253F9" w:rsidP="00613129">
                <w:pPr>
                  <w:spacing w:before="120" w:after="120"/>
                  <w:rPr>
                    <w:i/>
                    <w:iCs/>
                  </w:rPr>
                </w:pPr>
                <w:r w:rsidRPr="007C6390">
                  <w:rPr>
                    <w:rStyle w:val="PlaceholderText"/>
                    <w:i/>
                    <w:iCs/>
                    <w:color w:val="auto"/>
                  </w:rPr>
                  <w:t>Click or tap here to enter text.</w:t>
                </w:r>
              </w:p>
            </w:tc>
          </w:sdtContent>
        </w:sdt>
      </w:tr>
      <w:tr w:rsidR="00C3674A" w:rsidRPr="00E1018D" w14:paraId="2C529649" w14:textId="77777777" w:rsidTr="00C3674A">
        <w:tc>
          <w:tcPr>
            <w:tcW w:w="5000" w:type="pct"/>
            <w:gridSpan w:val="5"/>
            <w:shd w:val="clear" w:color="auto" w:fill="EF7D00" w:themeFill="background2"/>
          </w:tcPr>
          <w:p w14:paraId="6D9476B8" w14:textId="77777777" w:rsidR="00C34044" w:rsidRPr="003444D6" w:rsidRDefault="00C34044" w:rsidP="00613129">
            <w:pPr>
              <w:spacing w:before="120" w:after="120"/>
              <w:rPr>
                <w:b/>
                <w:bCs/>
                <w:color w:val="FFFFFF" w:themeColor="background1"/>
                <w:sz w:val="28"/>
                <w:szCs w:val="28"/>
              </w:rPr>
            </w:pPr>
            <w:bookmarkStart w:id="1" w:name="_Hlk53502297"/>
            <w:r w:rsidRPr="003444D6">
              <w:rPr>
                <w:b/>
                <w:bCs/>
                <w:color w:val="FFFFFF" w:themeColor="background1"/>
                <w:sz w:val="28"/>
                <w:szCs w:val="28"/>
              </w:rPr>
              <w:t>Section 2: RFI questions</w:t>
            </w:r>
          </w:p>
          <w:p w14:paraId="739B6A86" w14:textId="77777777" w:rsidR="00C34044" w:rsidRPr="00E1018D" w:rsidRDefault="00C34044" w:rsidP="00613129">
            <w:pPr>
              <w:spacing w:before="120" w:after="120"/>
              <w:rPr>
                <w:b/>
                <w:bCs/>
                <w:color w:val="FFFFFF" w:themeColor="background1"/>
                <w:sz w:val="24"/>
                <w:szCs w:val="24"/>
              </w:rPr>
            </w:pPr>
            <w:r w:rsidRPr="00E1018D">
              <w:rPr>
                <w:b/>
                <w:bCs/>
                <w:color w:val="FFFFFF" w:themeColor="background1"/>
                <w:sz w:val="24"/>
                <w:szCs w:val="24"/>
              </w:rPr>
              <w:t>Section 2.1 – Existing service?</w:t>
            </w:r>
          </w:p>
        </w:tc>
      </w:tr>
      <w:bookmarkEnd w:id="1"/>
      <w:tr w:rsidR="00C34044" w14:paraId="01D4A670" w14:textId="77777777" w:rsidTr="00024B09">
        <w:tc>
          <w:tcPr>
            <w:tcW w:w="629" w:type="pct"/>
            <w:gridSpan w:val="3"/>
          </w:tcPr>
          <w:p w14:paraId="775C2EE1" w14:textId="77777777" w:rsidR="00C34044" w:rsidRDefault="00C34044" w:rsidP="00613129">
            <w:pPr>
              <w:spacing w:before="120" w:after="120"/>
            </w:pPr>
            <w:r>
              <w:t>2.1</w:t>
            </w:r>
          </w:p>
        </w:tc>
        <w:tc>
          <w:tcPr>
            <w:tcW w:w="4371" w:type="pct"/>
            <w:gridSpan w:val="2"/>
          </w:tcPr>
          <w:p w14:paraId="267F6F11" w14:textId="77777777" w:rsidR="00C34044" w:rsidRPr="00957858" w:rsidRDefault="00C34044" w:rsidP="00613129">
            <w:pPr>
              <w:spacing w:before="120" w:after="120"/>
            </w:pPr>
            <w:r w:rsidRPr="00D92123">
              <w:t>Is the supplier aware of a system containing - in whole or in part - the key services described in this document which already exists or is currently being developed? If so, please provide details.</w:t>
            </w:r>
          </w:p>
        </w:tc>
      </w:tr>
      <w:tr w:rsidR="00C63A08" w:rsidRPr="00C63A08" w14:paraId="0C3E5D66" w14:textId="77777777" w:rsidTr="00024B09">
        <w:tc>
          <w:tcPr>
            <w:tcW w:w="629" w:type="pct"/>
            <w:gridSpan w:val="3"/>
            <w:shd w:val="clear" w:color="auto" w:fill="D9D9D9" w:themeFill="background1" w:themeFillShade="D9"/>
          </w:tcPr>
          <w:p w14:paraId="5601C032" w14:textId="77777777" w:rsidR="00C34044" w:rsidRPr="00C63A08" w:rsidRDefault="00C34044" w:rsidP="00613129">
            <w:pPr>
              <w:spacing w:before="120" w:after="120"/>
              <w:rPr>
                <w:i/>
              </w:rPr>
            </w:pPr>
            <w:r w:rsidRPr="00C63A08">
              <w:rPr>
                <w:i/>
              </w:rPr>
              <w:t>Response</w:t>
            </w:r>
          </w:p>
        </w:tc>
        <w:sdt>
          <w:sdtPr>
            <w:rPr>
              <w:i/>
            </w:rPr>
            <w:id w:val="225272995"/>
            <w:placeholder>
              <w:docPart w:val="DCFB2DFEA2C844EFADF0BA23018D3B03"/>
            </w:placeholder>
            <w:showingPlcHdr/>
          </w:sdtPr>
          <w:sdtEndPr/>
          <w:sdtContent>
            <w:tc>
              <w:tcPr>
                <w:tcW w:w="4371" w:type="pct"/>
                <w:gridSpan w:val="2"/>
                <w:shd w:val="clear" w:color="auto" w:fill="D9D9D9" w:themeFill="background1" w:themeFillShade="D9"/>
              </w:tcPr>
              <w:p w14:paraId="1C373023" w14:textId="13A2CA51" w:rsidR="00C34044" w:rsidRPr="00C63A08" w:rsidRDefault="00F253F9" w:rsidP="00613129">
                <w:pPr>
                  <w:spacing w:before="120" w:after="120"/>
                  <w:rPr>
                    <w:i/>
                  </w:rPr>
                </w:pPr>
                <w:r w:rsidRPr="00C63A08">
                  <w:rPr>
                    <w:rStyle w:val="PlaceholderText"/>
                    <w:i/>
                    <w:color w:val="auto"/>
                  </w:rPr>
                  <w:t>Click or tap here to enter text.</w:t>
                </w:r>
              </w:p>
            </w:tc>
          </w:sdtContent>
        </w:sdt>
      </w:tr>
      <w:tr w:rsidR="00C3674A" w:rsidRPr="00E1018D" w14:paraId="27425959" w14:textId="77777777" w:rsidTr="00C3674A">
        <w:tc>
          <w:tcPr>
            <w:tcW w:w="5000" w:type="pct"/>
            <w:gridSpan w:val="5"/>
            <w:shd w:val="clear" w:color="auto" w:fill="EF7D00" w:themeFill="background2"/>
          </w:tcPr>
          <w:p w14:paraId="4F91CBC0" w14:textId="77777777" w:rsidR="00C34044" w:rsidRPr="00E1018D" w:rsidRDefault="00C34044" w:rsidP="00613129">
            <w:pPr>
              <w:spacing w:before="120" w:after="120"/>
              <w:rPr>
                <w:b/>
                <w:bCs/>
                <w:color w:val="FFFFFF" w:themeColor="background1"/>
                <w:sz w:val="24"/>
                <w:szCs w:val="24"/>
              </w:rPr>
            </w:pPr>
            <w:r w:rsidRPr="00E1018D">
              <w:rPr>
                <w:b/>
                <w:bCs/>
                <w:color w:val="FFFFFF" w:themeColor="background1"/>
                <w:sz w:val="24"/>
                <w:szCs w:val="24"/>
              </w:rPr>
              <w:t>Section 2.2 – Approach</w:t>
            </w:r>
          </w:p>
        </w:tc>
      </w:tr>
      <w:tr w:rsidR="00C34044" w14:paraId="072E5817" w14:textId="77777777" w:rsidTr="00452317">
        <w:tc>
          <w:tcPr>
            <w:tcW w:w="5000" w:type="pct"/>
            <w:gridSpan w:val="5"/>
          </w:tcPr>
          <w:p w14:paraId="376A6195" w14:textId="77777777" w:rsidR="00C34044" w:rsidRPr="00350D7E" w:rsidRDefault="00C34044" w:rsidP="00613129">
            <w:pPr>
              <w:spacing w:before="120" w:after="120"/>
            </w:pPr>
            <w:r w:rsidRPr="00E02C21">
              <w:t>Can the supplier articulate the approach they would take to</w:t>
            </w:r>
            <w:r>
              <w:t xml:space="preserve"> addressing the </w:t>
            </w:r>
            <w:proofErr w:type="gramStart"/>
            <w:r>
              <w:t>following:</w:t>
            </w:r>
            <w:proofErr w:type="gramEnd"/>
            <w:r>
              <w:t xml:space="preserve"> </w:t>
            </w:r>
          </w:p>
        </w:tc>
      </w:tr>
      <w:tr w:rsidR="00C34044" w14:paraId="48F01F59" w14:textId="77777777" w:rsidTr="00024B09">
        <w:tc>
          <w:tcPr>
            <w:tcW w:w="629" w:type="pct"/>
            <w:gridSpan w:val="3"/>
          </w:tcPr>
          <w:p w14:paraId="17F61E5C" w14:textId="77777777" w:rsidR="00C34044" w:rsidRDefault="00C34044" w:rsidP="00613129">
            <w:pPr>
              <w:spacing w:before="120" w:after="120"/>
            </w:pPr>
            <w:r>
              <w:t>2.2.1</w:t>
            </w:r>
          </w:p>
        </w:tc>
        <w:tc>
          <w:tcPr>
            <w:tcW w:w="4371" w:type="pct"/>
            <w:gridSpan w:val="2"/>
          </w:tcPr>
          <w:p w14:paraId="57F76525" w14:textId="77777777" w:rsidR="00C34044" w:rsidRPr="00957858" w:rsidRDefault="00C34044" w:rsidP="00613129">
            <w:pPr>
              <w:spacing w:before="120" w:after="120"/>
            </w:pPr>
            <w:r w:rsidRPr="00E02C21">
              <w:t>validate that publisher submissions adhere</w:t>
            </w:r>
            <w:r>
              <w:t>d</w:t>
            </w:r>
            <w:r w:rsidRPr="00E02C21">
              <w:t xml:space="preserve"> to at least one of the cOAlition S-approved price and service transparency frameworks</w:t>
            </w:r>
            <w:r>
              <w:t>;</w:t>
            </w:r>
          </w:p>
        </w:tc>
      </w:tr>
      <w:tr w:rsidR="00C854D3" w:rsidRPr="00C854D3" w14:paraId="20AFD38B" w14:textId="77777777" w:rsidTr="00024B09">
        <w:tc>
          <w:tcPr>
            <w:tcW w:w="629" w:type="pct"/>
            <w:gridSpan w:val="3"/>
            <w:shd w:val="clear" w:color="auto" w:fill="D9D9D9" w:themeFill="background1" w:themeFillShade="D9"/>
          </w:tcPr>
          <w:p w14:paraId="3EEF6A2E" w14:textId="77777777" w:rsidR="00C34044" w:rsidRPr="00C854D3" w:rsidRDefault="00C34044" w:rsidP="00613129">
            <w:pPr>
              <w:spacing w:before="120" w:after="120"/>
              <w:rPr>
                <w:i/>
              </w:rPr>
            </w:pPr>
            <w:r w:rsidRPr="00C854D3">
              <w:rPr>
                <w:i/>
              </w:rPr>
              <w:t>Response</w:t>
            </w:r>
          </w:p>
        </w:tc>
        <w:sdt>
          <w:sdtPr>
            <w:rPr>
              <w:i/>
            </w:rPr>
            <w:id w:val="-402611713"/>
            <w:placeholder>
              <w:docPart w:val="35A988CCF57744FC8535320E30EEE3F8"/>
            </w:placeholder>
          </w:sdtPr>
          <w:sdtEndPr/>
          <w:sdtContent>
            <w:sdt>
              <w:sdtPr>
                <w:rPr>
                  <w:i/>
                </w:rPr>
                <w:id w:val="1059984144"/>
                <w:placeholder>
                  <w:docPart w:val="ABC7C1D660244BBF887C4279F2C18D56"/>
                </w:placeholder>
                <w:showingPlcHdr/>
              </w:sdtPr>
              <w:sdtEndPr/>
              <w:sdtContent>
                <w:tc>
                  <w:tcPr>
                    <w:tcW w:w="4371" w:type="pct"/>
                    <w:gridSpan w:val="2"/>
                    <w:shd w:val="clear" w:color="auto" w:fill="D9D9D9" w:themeFill="background1" w:themeFillShade="D9"/>
                  </w:tcPr>
                  <w:p w14:paraId="01C9402E" w14:textId="55D83D07" w:rsidR="00C34044" w:rsidRPr="00C854D3" w:rsidRDefault="00C854D3" w:rsidP="00613129">
                    <w:pPr>
                      <w:spacing w:before="120" w:after="120"/>
                      <w:rPr>
                        <w:i/>
                      </w:rPr>
                    </w:pPr>
                    <w:r w:rsidRPr="00C854D3">
                      <w:rPr>
                        <w:rStyle w:val="PlaceholderText"/>
                        <w:i/>
                        <w:color w:val="auto"/>
                      </w:rPr>
                      <w:t>Click or tap here to enter text.</w:t>
                    </w:r>
                  </w:p>
                </w:tc>
              </w:sdtContent>
            </w:sdt>
          </w:sdtContent>
        </w:sdt>
      </w:tr>
      <w:tr w:rsidR="00C34044" w14:paraId="01090044" w14:textId="77777777" w:rsidTr="00024B09">
        <w:tc>
          <w:tcPr>
            <w:tcW w:w="629" w:type="pct"/>
            <w:gridSpan w:val="3"/>
          </w:tcPr>
          <w:p w14:paraId="14534322" w14:textId="77777777" w:rsidR="00C34044" w:rsidRDefault="00C34044" w:rsidP="00613129">
            <w:pPr>
              <w:spacing w:before="120" w:after="120"/>
            </w:pPr>
            <w:r>
              <w:lastRenderedPageBreak/>
              <w:t>2.2.2</w:t>
            </w:r>
          </w:p>
        </w:tc>
        <w:tc>
          <w:tcPr>
            <w:tcW w:w="4371" w:type="pct"/>
            <w:gridSpan w:val="2"/>
          </w:tcPr>
          <w:p w14:paraId="59432C58" w14:textId="77777777" w:rsidR="00C34044" w:rsidRPr="00957858" w:rsidRDefault="00C34044" w:rsidP="00613129">
            <w:pPr>
              <w:spacing w:before="120" w:after="120"/>
            </w:pPr>
            <w:r w:rsidRPr="00E02C21">
              <w:t>ensuring that publishers could not access each other’s price and service data through this system</w:t>
            </w:r>
            <w:r>
              <w:t xml:space="preserve"> and what would happen if an error occurred;</w:t>
            </w:r>
          </w:p>
        </w:tc>
      </w:tr>
      <w:tr w:rsidR="00C34044" w14:paraId="7171ED1A" w14:textId="77777777" w:rsidTr="00024B09">
        <w:tc>
          <w:tcPr>
            <w:tcW w:w="629" w:type="pct"/>
            <w:gridSpan w:val="3"/>
            <w:shd w:val="clear" w:color="auto" w:fill="D9D9D9" w:themeFill="background1" w:themeFillShade="D9"/>
          </w:tcPr>
          <w:p w14:paraId="515BF171" w14:textId="77777777" w:rsidR="00C34044" w:rsidRPr="00D67D50" w:rsidRDefault="00C34044" w:rsidP="00613129">
            <w:pPr>
              <w:spacing w:before="120" w:after="120"/>
              <w:rPr>
                <w:i/>
              </w:rPr>
            </w:pPr>
            <w:r w:rsidRPr="00D67D50">
              <w:rPr>
                <w:i/>
              </w:rPr>
              <w:t>Response</w:t>
            </w:r>
          </w:p>
        </w:tc>
        <w:sdt>
          <w:sdtPr>
            <w:id w:val="-1003512653"/>
            <w:placeholder>
              <w:docPart w:val="7F8C428AD24F459D869BC6E48B9011BC"/>
            </w:placeholder>
            <w:showingPlcHdr/>
          </w:sdtPr>
          <w:sdtEndPr/>
          <w:sdtContent>
            <w:tc>
              <w:tcPr>
                <w:tcW w:w="4371" w:type="pct"/>
                <w:gridSpan w:val="2"/>
                <w:shd w:val="clear" w:color="auto" w:fill="D9D9D9" w:themeFill="background1" w:themeFillShade="D9"/>
              </w:tcPr>
              <w:p w14:paraId="4F4A537E" w14:textId="68D76907" w:rsidR="00C34044" w:rsidRPr="00957858" w:rsidRDefault="00A304FB" w:rsidP="00613129">
                <w:pPr>
                  <w:spacing w:before="120" w:after="120"/>
                </w:pPr>
                <w:r w:rsidRPr="00C854D3">
                  <w:rPr>
                    <w:rStyle w:val="PlaceholderText"/>
                    <w:i/>
                    <w:iCs/>
                    <w:color w:val="auto"/>
                  </w:rPr>
                  <w:t>Click or tap here to enter text.</w:t>
                </w:r>
              </w:p>
            </w:tc>
          </w:sdtContent>
        </w:sdt>
      </w:tr>
      <w:tr w:rsidR="00C34044" w14:paraId="7799ECCB" w14:textId="77777777" w:rsidTr="00024B09">
        <w:tc>
          <w:tcPr>
            <w:tcW w:w="629" w:type="pct"/>
            <w:gridSpan w:val="3"/>
          </w:tcPr>
          <w:p w14:paraId="3AA1E09A" w14:textId="77777777" w:rsidR="00C34044" w:rsidRDefault="00C34044" w:rsidP="00613129">
            <w:pPr>
              <w:spacing w:before="120" w:after="120"/>
            </w:pPr>
            <w:r>
              <w:t>2.2.3</w:t>
            </w:r>
          </w:p>
        </w:tc>
        <w:tc>
          <w:tcPr>
            <w:tcW w:w="4371" w:type="pct"/>
            <w:gridSpan w:val="2"/>
          </w:tcPr>
          <w:p w14:paraId="6F324BFC" w14:textId="77777777" w:rsidR="00C34044" w:rsidRPr="00957858" w:rsidRDefault="00C34044" w:rsidP="00613129">
            <w:pPr>
              <w:spacing w:before="120" w:after="120"/>
            </w:pPr>
            <w:r w:rsidRPr="00E02C21">
              <w:t xml:space="preserve">ensuring that </w:t>
            </w:r>
            <w:r>
              <w:t>approved users</w:t>
            </w:r>
            <w:r w:rsidRPr="00E02C21">
              <w:t xml:space="preserve"> </w:t>
            </w:r>
            <w:r w:rsidRPr="00B364D1">
              <w:rPr>
                <w:iCs/>
              </w:rPr>
              <w:t>could</w:t>
            </w:r>
            <w:r w:rsidRPr="00E02C21">
              <w:t xml:space="preserve"> access this service</w:t>
            </w:r>
            <w:r>
              <w:t>;</w:t>
            </w:r>
          </w:p>
        </w:tc>
      </w:tr>
      <w:tr w:rsidR="00C34044" w14:paraId="58CD3197" w14:textId="77777777" w:rsidTr="00024B09">
        <w:tc>
          <w:tcPr>
            <w:tcW w:w="629" w:type="pct"/>
            <w:gridSpan w:val="3"/>
            <w:shd w:val="clear" w:color="auto" w:fill="D9D9D9" w:themeFill="background1" w:themeFillShade="D9"/>
          </w:tcPr>
          <w:p w14:paraId="671E1776" w14:textId="77777777" w:rsidR="00C34044" w:rsidRPr="00D67D50" w:rsidRDefault="00C34044" w:rsidP="00613129">
            <w:pPr>
              <w:spacing w:before="120" w:after="120"/>
              <w:rPr>
                <w:i/>
              </w:rPr>
            </w:pPr>
            <w:r w:rsidRPr="00D67D50">
              <w:rPr>
                <w:i/>
              </w:rPr>
              <w:t>Response</w:t>
            </w:r>
          </w:p>
        </w:tc>
        <w:sdt>
          <w:sdtPr>
            <w:id w:val="-167332341"/>
            <w:placeholder>
              <w:docPart w:val="09C3D163B4204A63B90B9A0AD81EE721"/>
            </w:placeholder>
            <w:showingPlcHdr/>
          </w:sdtPr>
          <w:sdtEndPr/>
          <w:sdtContent>
            <w:tc>
              <w:tcPr>
                <w:tcW w:w="4371" w:type="pct"/>
                <w:gridSpan w:val="2"/>
                <w:shd w:val="clear" w:color="auto" w:fill="D9D9D9" w:themeFill="background1" w:themeFillShade="D9"/>
              </w:tcPr>
              <w:p w14:paraId="0877037B" w14:textId="0E1E9812" w:rsidR="00C34044" w:rsidRPr="00957858" w:rsidRDefault="00A304FB" w:rsidP="00613129">
                <w:pPr>
                  <w:spacing w:before="120" w:after="120"/>
                </w:pPr>
                <w:r w:rsidRPr="00C854D3">
                  <w:rPr>
                    <w:rStyle w:val="PlaceholderText"/>
                    <w:i/>
                    <w:iCs/>
                    <w:color w:val="auto"/>
                  </w:rPr>
                  <w:t>Click or tap here to enter text.</w:t>
                </w:r>
              </w:p>
            </w:tc>
          </w:sdtContent>
        </w:sdt>
      </w:tr>
      <w:tr w:rsidR="00C34044" w14:paraId="2286BCEC" w14:textId="77777777" w:rsidTr="00024B09">
        <w:tc>
          <w:tcPr>
            <w:tcW w:w="629" w:type="pct"/>
            <w:gridSpan w:val="3"/>
          </w:tcPr>
          <w:p w14:paraId="52F458A1" w14:textId="77777777" w:rsidR="00C34044" w:rsidRDefault="00C34044" w:rsidP="00613129">
            <w:pPr>
              <w:spacing w:before="120" w:after="120"/>
            </w:pPr>
            <w:r>
              <w:t>2.2.4</w:t>
            </w:r>
          </w:p>
        </w:tc>
        <w:tc>
          <w:tcPr>
            <w:tcW w:w="4371" w:type="pct"/>
            <w:gridSpan w:val="2"/>
          </w:tcPr>
          <w:p w14:paraId="02F8EC1D" w14:textId="77777777" w:rsidR="00C34044" w:rsidRPr="00957858" w:rsidRDefault="00C34044" w:rsidP="00613129">
            <w:pPr>
              <w:spacing w:before="120" w:after="120"/>
            </w:pPr>
            <w:r w:rsidRPr="00E02C21">
              <w:t xml:space="preserve">providing data to </w:t>
            </w:r>
            <w:r>
              <w:t>approved users in a user-friendly way;</w:t>
            </w:r>
          </w:p>
        </w:tc>
      </w:tr>
      <w:tr w:rsidR="00C34044" w14:paraId="68DE95F2" w14:textId="77777777" w:rsidTr="00024B09">
        <w:tc>
          <w:tcPr>
            <w:tcW w:w="629" w:type="pct"/>
            <w:gridSpan w:val="3"/>
            <w:shd w:val="clear" w:color="auto" w:fill="D9D9D9" w:themeFill="background1" w:themeFillShade="D9"/>
          </w:tcPr>
          <w:p w14:paraId="260A7FE8" w14:textId="77777777" w:rsidR="00C34044" w:rsidRPr="00D67D50" w:rsidRDefault="00C34044" w:rsidP="00613129">
            <w:pPr>
              <w:spacing w:before="120" w:after="120"/>
              <w:rPr>
                <w:i/>
              </w:rPr>
            </w:pPr>
            <w:r w:rsidRPr="00D67D50">
              <w:rPr>
                <w:i/>
              </w:rPr>
              <w:t>Response</w:t>
            </w:r>
          </w:p>
        </w:tc>
        <w:sdt>
          <w:sdtPr>
            <w:id w:val="1971934848"/>
            <w:placeholder>
              <w:docPart w:val="EACCEEE2DEC6462DA30A3AD15537EFAA"/>
            </w:placeholder>
            <w:showingPlcHdr/>
          </w:sdtPr>
          <w:sdtEndPr/>
          <w:sdtContent>
            <w:tc>
              <w:tcPr>
                <w:tcW w:w="4371" w:type="pct"/>
                <w:gridSpan w:val="2"/>
                <w:shd w:val="clear" w:color="auto" w:fill="D9D9D9" w:themeFill="background1" w:themeFillShade="D9"/>
              </w:tcPr>
              <w:p w14:paraId="7BD9AD69" w14:textId="61D118D5" w:rsidR="00C34044" w:rsidRPr="00957858" w:rsidRDefault="00A304FB" w:rsidP="00613129">
                <w:pPr>
                  <w:spacing w:before="120" w:after="120"/>
                </w:pPr>
                <w:r w:rsidRPr="00C854D3">
                  <w:rPr>
                    <w:rStyle w:val="PlaceholderText"/>
                    <w:i/>
                    <w:iCs/>
                    <w:color w:val="auto"/>
                  </w:rPr>
                  <w:t>Click or tap here to enter text.</w:t>
                </w:r>
              </w:p>
            </w:tc>
          </w:sdtContent>
        </w:sdt>
      </w:tr>
      <w:tr w:rsidR="00C34044" w14:paraId="143799DB" w14:textId="77777777" w:rsidTr="00024B09">
        <w:tc>
          <w:tcPr>
            <w:tcW w:w="629" w:type="pct"/>
            <w:gridSpan w:val="3"/>
          </w:tcPr>
          <w:p w14:paraId="3E2B480B" w14:textId="77777777" w:rsidR="00C34044" w:rsidRDefault="00C34044" w:rsidP="00613129">
            <w:pPr>
              <w:spacing w:before="120" w:after="120"/>
            </w:pPr>
            <w:r>
              <w:t>2.2.5</w:t>
            </w:r>
          </w:p>
        </w:tc>
        <w:tc>
          <w:tcPr>
            <w:tcW w:w="4371" w:type="pct"/>
            <w:gridSpan w:val="2"/>
          </w:tcPr>
          <w:p w14:paraId="1D77B3C0" w14:textId="77777777" w:rsidR="00C34044" w:rsidRPr="00957858" w:rsidRDefault="00C34044" w:rsidP="00613129">
            <w:pPr>
              <w:spacing w:before="120" w:after="120"/>
            </w:pPr>
            <w:r>
              <w:t>providing helpdesk support;</w:t>
            </w:r>
          </w:p>
        </w:tc>
      </w:tr>
      <w:tr w:rsidR="00C34044" w14:paraId="67313214" w14:textId="77777777" w:rsidTr="00024B09">
        <w:tc>
          <w:tcPr>
            <w:tcW w:w="629" w:type="pct"/>
            <w:gridSpan w:val="3"/>
            <w:shd w:val="clear" w:color="auto" w:fill="D9D9D9" w:themeFill="background1" w:themeFillShade="D9"/>
          </w:tcPr>
          <w:p w14:paraId="34161684" w14:textId="77777777" w:rsidR="00C34044" w:rsidRPr="00D67D50" w:rsidRDefault="00C34044" w:rsidP="00613129">
            <w:pPr>
              <w:spacing w:before="120" w:after="120"/>
              <w:rPr>
                <w:i/>
              </w:rPr>
            </w:pPr>
            <w:r w:rsidRPr="00D67D50">
              <w:rPr>
                <w:i/>
              </w:rPr>
              <w:t>Response</w:t>
            </w:r>
          </w:p>
        </w:tc>
        <w:sdt>
          <w:sdtPr>
            <w:id w:val="-1896345420"/>
            <w:placeholder>
              <w:docPart w:val="6B27EE0DA55943469C06ACB28825264C"/>
            </w:placeholder>
            <w:showingPlcHdr/>
          </w:sdtPr>
          <w:sdtEndPr/>
          <w:sdtContent>
            <w:tc>
              <w:tcPr>
                <w:tcW w:w="4371" w:type="pct"/>
                <w:gridSpan w:val="2"/>
                <w:shd w:val="clear" w:color="auto" w:fill="D9D9D9" w:themeFill="background1" w:themeFillShade="D9"/>
              </w:tcPr>
              <w:p w14:paraId="4E6A8305" w14:textId="0F8799C7" w:rsidR="00C34044" w:rsidRPr="00957858" w:rsidRDefault="00A304FB" w:rsidP="00613129">
                <w:pPr>
                  <w:spacing w:before="120" w:after="120"/>
                </w:pPr>
                <w:r w:rsidRPr="00C854D3">
                  <w:rPr>
                    <w:rStyle w:val="PlaceholderText"/>
                    <w:i/>
                    <w:iCs/>
                    <w:color w:val="auto"/>
                  </w:rPr>
                  <w:t>Click or tap here to enter text.</w:t>
                </w:r>
              </w:p>
            </w:tc>
          </w:sdtContent>
        </w:sdt>
      </w:tr>
      <w:tr w:rsidR="00C34044" w14:paraId="014862BD" w14:textId="77777777" w:rsidTr="00024B09">
        <w:tc>
          <w:tcPr>
            <w:tcW w:w="629" w:type="pct"/>
            <w:gridSpan w:val="3"/>
          </w:tcPr>
          <w:p w14:paraId="655B0C3E" w14:textId="77777777" w:rsidR="00C34044" w:rsidRDefault="00C34044" w:rsidP="00613129">
            <w:pPr>
              <w:spacing w:before="120" w:after="120"/>
            </w:pPr>
            <w:r>
              <w:t>2.2.6</w:t>
            </w:r>
          </w:p>
        </w:tc>
        <w:tc>
          <w:tcPr>
            <w:tcW w:w="4371" w:type="pct"/>
            <w:gridSpan w:val="2"/>
          </w:tcPr>
          <w:p w14:paraId="70F1A4B3" w14:textId="77777777" w:rsidR="00C34044" w:rsidRPr="00957858" w:rsidRDefault="00C34044" w:rsidP="00613129">
            <w:pPr>
              <w:spacing w:before="120" w:after="120"/>
            </w:pPr>
            <w:r>
              <w:t>communications and marketing.</w:t>
            </w:r>
          </w:p>
        </w:tc>
      </w:tr>
      <w:tr w:rsidR="00C34044" w14:paraId="6F4200F0" w14:textId="77777777" w:rsidTr="00024B09">
        <w:tc>
          <w:tcPr>
            <w:tcW w:w="629" w:type="pct"/>
            <w:gridSpan w:val="3"/>
            <w:shd w:val="clear" w:color="auto" w:fill="D9D9D9" w:themeFill="background1" w:themeFillShade="D9"/>
          </w:tcPr>
          <w:p w14:paraId="51009BF0" w14:textId="77777777" w:rsidR="00C34044" w:rsidRPr="00D67D50" w:rsidRDefault="00C34044" w:rsidP="00613129">
            <w:pPr>
              <w:spacing w:before="120" w:after="120"/>
              <w:rPr>
                <w:i/>
              </w:rPr>
            </w:pPr>
            <w:r w:rsidRPr="00D67D50">
              <w:rPr>
                <w:i/>
              </w:rPr>
              <w:t>Response</w:t>
            </w:r>
          </w:p>
        </w:tc>
        <w:sdt>
          <w:sdtPr>
            <w:id w:val="-1494022010"/>
            <w:placeholder>
              <w:docPart w:val="E2A4BA3921504C27AED60CC347D8FEBB"/>
            </w:placeholder>
            <w:showingPlcHdr/>
          </w:sdtPr>
          <w:sdtEndPr/>
          <w:sdtContent>
            <w:tc>
              <w:tcPr>
                <w:tcW w:w="4371" w:type="pct"/>
                <w:gridSpan w:val="2"/>
                <w:shd w:val="clear" w:color="auto" w:fill="D9D9D9" w:themeFill="background1" w:themeFillShade="D9"/>
              </w:tcPr>
              <w:p w14:paraId="1F6B37A2" w14:textId="276070BA" w:rsidR="00C34044" w:rsidRPr="00957858" w:rsidRDefault="00A304FB" w:rsidP="00613129">
                <w:pPr>
                  <w:spacing w:before="120" w:after="120"/>
                </w:pPr>
                <w:r w:rsidRPr="00C854D3">
                  <w:rPr>
                    <w:rStyle w:val="PlaceholderText"/>
                    <w:i/>
                    <w:iCs/>
                    <w:color w:val="auto"/>
                  </w:rPr>
                  <w:t>Click or tap here to enter text.</w:t>
                </w:r>
              </w:p>
            </w:tc>
          </w:sdtContent>
        </w:sdt>
      </w:tr>
      <w:tr w:rsidR="00C3674A" w:rsidRPr="00024B09" w14:paraId="550B4CF4" w14:textId="77777777" w:rsidTr="00C3674A">
        <w:tc>
          <w:tcPr>
            <w:tcW w:w="5000" w:type="pct"/>
            <w:gridSpan w:val="5"/>
            <w:shd w:val="clear" w:color="auto" w:fill="EF7D00" w:themeFill="background2"/>
          </w:tcPr>
          <w:p w14:paraId="522AF524" w14:textId="77777777" w:rsidR="00C34044" w:rsidRPr="00024B09" w:rsidRDefault="00C34044" w:rsidP="00613129">
            <w:pPr>
              <w:spacing w:before="120" w:after="120"/>
              <w:rPr>
                <w:b/>
                <w:bCs/>
                <w:color w:val="FFFFFF" w:themeColor="background1"/>
                <w:sz w:val="24"/>
                <w:szCs w:val="24"/>
              </w:rPr>
            </w:pPr>
            <w:r w:rsidRPr="00024B09">
              <w:rPr>
                <w:b/>
                <w:bCs/>
                <w:color w:val="FFFFFF" w:themeColor="background1"/>
                <w:sz w:val="24"/>
                <w:szCs w:val="24"/>
              </w:rPr>
              <w:t>Section 2.3 - Interoperability with JCT</w:t>
            </w:r>
          </w:p>
        </w:tc>
      </w:tr>
      <w:tr w:rsidR="00C34044" w14:paraId="39E49679" w14:textId="77777777" w:rsidTr="00024B09">
        <w:tc>
          <w:tcPr>
            <w:tcW w:w="629" w:type="pct"/>
            <w:gridSpan w:val="3"/>
          </w:tcPr>
          <w:p w14:paraId="2D94158B" w14:textId="77777777" w:rsidR="00C34044" w:rsidRDefault="00C34044" w:rsidP="00613129">
            <w:pPr>
              <w:spacing w:before="120" w:after="120"/>
            </w:pPr>
            <w:r>
              <w:t>2.3.1</w:t>
            </w:r>
          </w:p>
        </w:tc>
        <w:tc>
          <w:tcPr>
            <w:tcW w:w="4371" w:type="pct"/>
            <w:gridSpan w:val="2"/>
          </w:tcPr>
          <w:p w14:paraId="250B345D" w14:textId="77777777" w:rsidR="00C34044" w:rsidRPr="00DE7434" w:rsidRDefault="00C34044" w:rsidP="00613129">
            <w:pPr>
              <w:spacing w:before="120" w:after="120"/>
            </w:pPr>
            <w:r w:rsidRPr="00893F6A">
              <w:t>Do you envisage the Price Transparency Service interoperating with the Journal Checker Tool or any other services? If yes, which services, and what form would this interoperability take, and what dependencies would there be to make this happen?</w:t>
            </w:r>
            <w:r>
              <w:t xml:space="preserve"> </w:t>
            </w:r>
          </w:p>
        </w:tc>
      </w:tr>
      <w:tr w:rsidR="00C34044" w14:paraId="3F0CD112" w14:textId="77777777" w:rsidTr="00024B09">
        <w:tc>
          <w:tcPr>
            <w:tcW w:w="629" w:type="pct"/>
            <w:gridSpan w:val="3"/>
            <w:shd w:val="clear" w:color="auto" w:fill="D9D9D9" w:themeFill="background1" w:themeFillShade="D9"/>
          </w:tcPr>
          <w:p w14:paraId="116D6CC3" w14:textId="77777777" w:rsidR="00C34044" w:rsidRPr="00D67D50" w:rsidRDefault="00C34044" w:rsidP="00613129">
            <w:pPr>
              <w:spacing w:before="120" w:after="120"/>
              <w:rPr>
                <w:i/>
              </w:rPr>
            </w:pPr>
            <w:r w:rsidRPr="00D67D50">
              <w:rPr>
                <w:i/>
              </w:rPr>
              <w:t>Response</w:t>
            </w:r>
          </w:p>
        </w:tc>
        <w:sdt>
          <w:sdtPr>
            <w:id w:val="-1610650993"/>
            <w:placeholder>
              <w:docPart w:val="85C58D0AD1894ADBBF6838DF45DBB41C"/>
            </w:placeholder>
            <w:showingPlcHdr/>
          </w:sdtPr>
          <w:sdtEndPr/>
          <w:sdtContent>
            <w:tc>
              <w:tcPr>
                <w:tcW w:w="4371" w:type="pct"/>
                <w:gridSpan w:val="2"/>
                <w:shd w:val="clear" w:color="auto" w:fill="D9D9D9" w:themeFill="background1" w:themeFillShade="D9"/>
              </w:tcPr>
              <w:p w14:paraId="2DF22F49" w14:textId="2DE92A79" w:rsidR="00C34044" w:rsidRPr="00957858" w:rsidRDefault="00A304FB" w:rsidP="00613129">
                <w:pPr>
                  <w:spacing w:before="120" w:after="120"/>
                </w:pPr>
                <w:r w:rsidRPr="00C854D3">
                  <w:rPr>
                    <w:rStyle w:val="PlaceholderText"/>
                    <w:i/>
                    <w:iCs/>
                    <w:color w:val="auto"/>
                  </w:rPr>
                  <w:t>Click or tap here to enter text.</w:t>
                </w:r>
              </w:p>
            </w:tc>
          </w:sdtContent>
        </w:sdt>
      </w:tr>
      <w:tr w:rsidR="00C3674A" w:rsidRPr="00024B09" w14:paraId="24E3700B" w14:textId="77777777" w:rsidTr="00C3674A">
        <w:tc>
          <w:tcPr>
            <w:tcW w:w="5000" w:type="pct"/>
            <w:gridSpan w:val="5"/>
            <w:shd w:val="clear" w:color="auto" w:fill="EF7D00" w:themeFill="background2"/>
          </w:tcPr>
          <w:p w14:paraId="69BD794D" w14:textId="77777777" w:rsidR="00C34044" w:rsidRPr="00024B09" w:rsidRDefault="00C34044" w:rsidP="00613129">
            <w:pPr>
              <w:spacing w:before="120" w:after="120"/>
              <w:rPr>
                <w:b/>
                <w:bCs/>
                <w:color w:val="FFFFFF" w:themeColor="background1"/>
                <w:sz w:val="24"/>
                <w:szCs w:val="24"/>
              </w:rPr>
            </w:pPr>
            <w:r w:rsidRPr="00024B09">
              <w:rPr>
                <w:b/>
                <w:bCs/>
                <w:color w:val="FFFFFF" w:themeColor="background1"/>
                <w:sz w:val="24"/>
                <w:szCs w:val="24"/>
              </w:rPr>
              <w:t xml:space="preserve">Section 2.4 – Timeline </w:t>
            </w:r>
          </w:p>
        </w:tc>
      </w:tr>
      <w:tr w:rsidR="00C34044" w14:paraId="1DD99686" w14:textId="77777777" w:rsidTr="00024B09">
        <w:tc>
          <w:tcPr>
            <w:tcW w:w="629" w:type="pct"/>
            <w:gridSpan w:val="3"/>
          </w:tcPr>
          <w:p w14:paraId="444E0D25" w14:textId="77777777" w:rsidR="00C34044" w:rsidRDefault="00C34044" w:rsidP="00613129">
            <w:pPr>
              <w:spacing w:before="120" w:after="120"/>
            </w:pPr>
            <w:r>
              <w:t>2.4.1</w:t>
            </w:r>
          </w:p>
        </w:tc>
        <w:tc>
          <w:tcPr>
            <w:tcW w:w="4371" w:type="pct"/>
            <w:gridSpan w:val="2"/>
          </w:tcPr>
          <w:p w14:paraId="015B124C" w14:textId="77777777" w:rsidR="00C34044" w:rsidRPr="00957858" w:rsidRDefault="00C34044" w:rsidP="00613129">
            <w:pPr>
              <w:spacing w:before="120" w:after="120"/>
            </w:pPr>
            <w:r w:rsidRPr="00E02C21">
              <w:t>The ambition is to have a system in place such that publishers can deposit data from 1</w:t>
            </w:r>
            <w:r w:rsidRPr="00E02C21">
              <w:rPr>
                <w:vertAlign w:val="superscript"/>
              </w:rPr>
              <w:t>st</w:t>
            </w:r>
            <w:r w:rsidRPr="00E02C21">
              <w:t xml:space="preserve"> December 2021 and that </w:t>
            </w:r>
            <w:r>
              <w:t>approved users</w:t>
            </w:r>
            <w:r w:rsidRPr="00E02C21">
              <w:t xml:space="preserve"> will be able to access this data from July 2022.  If we are to honour this timeline, what is the latest practical date we would need to contract with a supplier to develop this service?</w:t>
            </w:r>
          </w:p>
        </w:tc>
      </w:tr>
      <w:tr w:rsidR="00C34044" w14:paraId="6F19A08C" w14:textId="77777777" w:rsidTr="00024B09">
        <w:tc>
          <w:tcPr>
            <w:tcW w:w="629" w:type="pct"/>
            <w:gridSpan w:val="3"/>
            <w:shd w:val="clear" w:color="auto" w:fill="D9D9D9" w:themeFill="background1" w:themeFillShade="D9"/>
          </w:tcPr>
          <w:p w14:paraId="3F704CE7" w14:textId="77777777" w:rsidR="00C34044" w:rsidRPr="00D67D50" w:rsidRDefault="00C34044" w:rsidP="00613129">
            <w:pPr>
              <w:spacing w:before="120" w:after="120"/>
              <w:rPr>
                <w:i/>
              </w:rPr>
            </w:pPr>
            <w:r w:rsidRPr="00D67D50">
              <w:rPr>
                <w:i/>
              </w:rPr>
              <w:t>Response</w:t>
            </w:r>
          </w:p>
        </w:tc>
        <w:sdt>
          <w:sdtPr>
            <w:id w:val="-246653427"/>
            <w:placeholder>
              <w:docPart w:val="440D548B61FF4C39AB05820C8FA8B29F"/>
            </w:placeholder>
            <w:showingPlcHdr/>
          </w:sdtPr>
          <w:sdtEndPr/>
          <w:sdtContent>
            <w:tc>
              <w:tcPr>
                <w:tcW w:w="4371" w:type="pct"/>
                <w:gridSpan w:val="2"/>
                <w:shd w:val="clear" w:color="auto" w:fill="D9D9D9" w:themeFill="background1" w:themeFillShade="D9"/>
              </w:tcPr>
              <w:p w14:paraId="5242FE11" w14:textId="37083285" w:rsidR="00C34044" w:rsidRPr="00957858" w:rsidRDefault="00A304FB" w:rsidP="00613129">
                <w:pPr>
                  <w:spacing w:before="120" w:after="120"/>
                </w:pPr>
                <w:r w:rsidRPr="00C854D3">
                  <w:rPr>
                    <w:rStyle w:val="PlaceholderText"/>
                    <w:i/>
                    <w:iCs/>
                    <w:color w:val="auto"/>
                  </w:rPr>
                  <w:t>Click or tap here to enter text.</w:t>
                </w:r>
              </w:p>
            </w:tc>
          </w:sdtContent>
        </w:sdt>
      </w:tr>
      <w:tr w:rsidR="00C3674A" w:rsidRPr="00024B09" w14:paraId="07E246D2" w14:textId="77777777" w:rsidTr="00C3674A">
        <w:tc>
          <w:tcPr>
            <w:tcW w:w="5000" w:type="pct"/>
            <w:gridSpan w:val="5"/>
            <w:shd w:val="clear" w:color="auto" w:fill="EF7D00" w:themeFill="background2"/>
          </w:tcPr>
          <w:p w14:paraId="45311AE9" w14:textId="77777777" w:rsidR="00C34044" w:rsidRPr="00024B09" w:rsidRDefault="00C34044" w:rsidP="00613129">
            <w:pPr>
              <w:spacing w:before="120" w:after="120"/>
              <w:rPr>
                <w:b/>
                <w:bCs/>
                <w:color w:val="FFFFFF" w:themeColor="background1"/>
                <w:sz w:val="24"/>
                <w:szCs w:val="24"/>
              </w:rPr>
            </w:pPr>
            <w:r w:rsidRPr="00024B09">
              <w:rPr>
                <w:b/>
                <w:bCs/>
                <w:color w:val="FFFFFF" w:themeColor="background1"/>
                <w:sz w:val="24"/>
                <w:szCs w:val="24"/>
              </w:rPr>
              <w:t>Section 2.5 – Missing elements?</w:t>
            </w:r>
          </w:p>
        </w:tc>
      </w:tr>
      <w:tr w:rsidR="00C34044" w14:paraId="3F59783A" w14:textId="77777777" w:rsidTr="00024B09">
        <w:tc>
          <w:tcPr>
            <w:tcW w:w="629" w:type="pct"/>
            <w:gridSpan w:val="3"/>
          </w:tcPr>
          <w:p w14:paraId="0EC3A887" w14:textId="77777777" w:rsidR="00C34044" w:rsidRDefault="00C34044" w:rsidP="00613129">
            <w:pPr>
              <w:spacing w:before="120" w:after="120"/>
            </w:pPr>
            <w:r>
              <w:t>2.5.1</w:t>
            </w:r>
          </w:p>
        </w:tc>
        <w:tc>
          <w:tcPr>
            <w:tcW w:w="4371" w:type="pct"/>
            <w:gridSpan w:val="2"/>
          </w:tcPr>
          <w:p w14:paraId="03250C67" w14:textId="77777777" w:rsidR="00C34044" w:rsidRPr="00957858" w:rsidRDefault="00C34044" w:rsidP="00613129">
            <w:pPr>
              <w:spacing w:before="120" w:after="120"/>
            </w:pPr>
            <w:r>
              <w:t>Having read the brief, and the key requirements, are there any other features you think would need to be developed to meet the objectives of this procurement?  If so, please specify the desired, additional functionality.</w:t>
            </w:r>
          </w:p>
        </w:tc>
      </w:tr>
      <w:tr w:rsidR="00C34044" w14:paraId="2EB93453" w14:textId="77777777" w:rsidTr="00024B09">
        <w:tc>
          <w:tcPr>
            <w:tcW w:w="629" w:type="pct"/>
            <w:gridSpan w:val="3"/>
            <w:shd w:val="clear" w:color="auto" w:fill="D9D9D9" w:themeFill="background1" w:themeFillShade="D9"/>
          </w:tcPr>
          <w:p w14:paraId="66661460" w14:textId="77777777" w:rsidR="00C34044" w:rsidRPr="00D67D50" w:rsidRDefault="00C34044" w:rsidP="00613129">
            <w:pPr>
              <w:spacing w:before="120" w:after="120"/>
              <w:rPr>
                <w:i/>
              </w:rPr>
            </w:pPr>
            <w:r w:rsidRPr="00D67D50">
              <w:rPr>
                <w:i/>
              </w:rPr>
              <w:t>Response</w:t>
            </w:r>
          </w:p>
        </w:tc>
        <w:sdt>
          <w:sdtPr>
            <w:id w:val="1121803928"/>
            <w:placeholder>
              <w:docPart w:val="64A64281A689400FB73B8FA034D64C34"/>
            </w:placeholder>
            <w:showingPlcHdr/>
          </w:sdtPr>
          <w:sdtEndPr/>
          <w:sdtContent>
            <w:tc>
              <w:tcPr>
                <w:tcW w:w="4371" w:type="pct"/>
                <w:gridSpan w:val="2"/>
                <w:shd w:val="clear" w:color="auto" w:fill="D9D9D9" w:themeFill="background1" w:themeFillShade="D9"/>
              </w:tcPr>
              <w:p w14:paraId="75288668" w14:textId="1CF846DD" w:rsidR="00C34044" w:rsidRPr="00957858" w:rsidRDefault="00A304FB" w:rsidP="00613129">
                <w:pPr>
                  <w:spacing w:before="120" w:after="120"/>
                </w:pPr>
                <w:r w:rsidRPr="00C854D3">
                  <w:rPr>
                    <w:rStyle w:val="PlaceholderText"/>
                    <w:i/>
                    <w:iCs/>
                    <w:color w:val="auto"/>
                  </w:rPr>
                  <w:t>Click or tap here to enter text.</w:t>
                </w:r>
              </w:p>
            </w:tc>
          </w:sdtContent>
        </w:sdt>
      </w:tr>
      <w:tr w:rsidR="00C3674A" w:rsidRPr="00024B09" w14:paraId="6A094653" w14:textId="77777777" w:rsidTr="00C3674A">
        <w:tc>
          <w:tcPr>
            <w:tcW w:w="5000" w:type="pct"/>
            <w:gridSpan w:val="5"/>
            <w:shd w:val="clear" w:color="auto" w:fill="EF7D00" w:themeFill="background2"/>
          </w:tcPr>
          <w:p w14:paraId="12192767" w14:textId="77777777" w:rsidR="00C34044" w:rsidRPr="00024B09" w:rsidRDefault="00C34044" w:rsidP="00613129">
            <w:pPr>
              <w:spacing w:before="120" w:after="120"/>
              <w:rPr>
                <w:b/>
                <w:bCs/>
                <w:color w:val="FFFFFF" w:themeColor="background1"/>
                <w:sz w:val="24"/>
                <w:szCs w:val="24"/>
              </w:rPr>
            </w:pPr>
            <w:r w:rsidRPr="00024B09">
              <w:rPr>
                <w:b/>
                <w:bCs/>
                <w:color w:val="FFFFFF" w:themeColor="background1"/>
                <w:sz w:val="24"/>
                <w:szCs w:val="24"/>
              </w:rPr>
              <w:t>Section 2.6 – Costs to develop and maintain the service</w:t>
            </w:r>
          </w:p>
        </w:tc>
      </w:tr>
      <w:tr w:rsidR="00C34044" w14:paraId="4FDA0498" w14:textId="77777777" w:rsidTr="00024B09">
        <w:tc>
          <w:tcPr>
            <w:tcW w:w="549" w:type="pct"/>
          </w:tcPr>
          <w:p w14:paraId="00DBC8EE" w14:textId="77777777" w:rsidR="00C34044" w:rsidRDefault="00C34044" w:rsidP="00613129">
            <w:pPr>
              <w:spacing w:before="120" w:after="120"/>
            </w:pPr>
            <w:r>
              <w:lastRenderedPageBreak/>
              <w:t>2.6.1</w:t>
            </w:r>
          </w:p>
        </w:tc>
        <w:tc>
          <w:tcPr>
            <w:tcW w:w="4451" w:type="pct"/>
            <w:gridSpan w:val="4"/>
          </w:tcPr>
          <w:p w14:paraId="0AB7FFB9" w14:textId="77777777" w:rsidR="00C34044" w:rsidRPr="00957858" w:rsidRDefault="00C34044" w:rsidP="00613129">
            <w:pPr>
              <w:spacing w:before="120" w:after="120"/>
            </w:pPr>
            <w:r w:rsidRPr="00E02C21">
              <w:t xml:space="preserve">What </w:t>
            </w:r>
            <w:r w:rsidRPr="00780FB3">
              <w:rPr>
                <w:b/>
                <w:bCs/>
                <w:u w:val="single"/>
              </w:rPr>
              <w:t>approximate</w:t>
            </w:r>
            <w:r w:rsidRPr="00E02C21">
              <w:t xml:space="preserve"> budget would be necessary for the supplier to </w:t>
            </w:r>
            <w:r w:rsidRPr="00E02C21">
              <w:rPr>
                <w:i/>
              </w:rPr>
              <w:t>develop</w:t>
            </w:r>
            <w:r w:rsidRPr="00E02C21">
              <w:t xml:space="preserve"> this service?</w:t>
            </w:r>
            <w:r>
              <w:t xml:space="preserve"> How was this figure derived? </w:t>
            </w:r>
          </w:p>
        </w:tc>
      </w:tr>
      <w:tr w:rsidR="00C34044" w14:paraId="1A05F24B" w14:textId="77777777" w:rsidTr="00024B09">
        <w:tc>
          <w:tcPr>
            <w:tcW w:w="549" w:type="pct"/>
            <w:shd w:val="clear" w:color="auto" w:fill="D9D9D9" w:themeFill="background1" w:themeFillShade="D9"/>
          </w:tcPr>
          <w:p w14:paraId="79EF1CE2" w14:textId="77777777" w:rsidR="00C34044" w:rsidRPr="00D67D50" w:rsidRDefault="00C34044" w:rsidP="00613129">
            <w:pPr>
              <w:spacing w:before="120" w:after="120"/>
              <w:rPr>
                <w:i/>
              </w:rPr>
            </w:pPr>
            <w:r w:rsidRPr="00D67D50">
              <w:rPr>
                <w:i/>
              </w:rPr>
              <w:t>Response</w:t>
            </w:r>
          </w:p>
        </w:tc>
        <w:sdt>
          <w:sdtPr>
            <w:id w:val="1962609208"/>
            <w:placeholder>
              <w:docPart w:val="48A55CD7C9DF4E96958AA47CE10B0C0E"/>
            </w:placeholder>
            <w:showingPlcHdr/>
          </w:sdtPr>
          <w:sdtEndPr/>
          <w:sdtContent>
            <w:tc>
              <w:tcPr>
                <w:tcW w:w="4451" w:type="pct"/>
                <w:gridSpan w:val="4"/>
                <w:shd w:val="clear" w:color="auto" w:fill="D9D9D9" w:themeFill="background1" w:themeFillShade="D9"/>
              </w:tcPr>
              <w:p w14:paraId="65341491" w14:textId="26818A64" w:rsidR="00C34044" w:rsidRPr="00957858" w:rsidRDefault="00A304FB" w:rsidP="00613129">
                <w:pPr>
                  <w:spacing w:before="120" w:after="120"/>
                </w:pPr>
                <w:r w:rsidRPr="00C854D3">
                  <w:rPr>
                    <w:rStyle w:val="PlaceholderText"/>
                    <w:i/>
                    <w:iCs/>
                    <w:color w:val="auto"/>
                  </w:rPr>
                  <w:t>Click or tap here to enter text.</w:t>
                </w:r>
              </w:p>
            </w:tc>
          </w:sdtContent>
        </w:sdt>
      </w:tr>
      <w:tr w:rsidR="00C34044" w14:paraId="7CC95C00" w14:textId="77777777" w:rsidTr="00024B09">
        <w:tc>
          <w:tcPr>
            <w:tcW w:w="549" w:type="pct"/>
          </w:tcPr>
          <w:p w14:paraId="712CE522" w14:textId="77777777" w:rsidR="00C34044" w:rsidRDefault="00C34044" w:rsidP="00613129">
            <w:pPr>
              <w:spacing w:before="120" w:after="120"/>
            </w:pPr>
            <w:r>
              <w:t xml:space="preserve">2.6.2 </w:t>
            </w:r>
          </w:p>
        </w:tc>
        <w:tc>
          <w:tcPr>
            <w:tcW w:w="4451" w:type="pct"/>
            <w:gridSpan w:val="4"/>
          </w:tcPr>
          <w:p w14:paraId="625F4AE7" w14:textId="77777777" w:rsidR="00C34044" w:rsidRPr="00E02C21" w:rsidRDefault="00C34044" w:rsidP="00613129">
            <w:pPr>
              <w:spacing w:before="120" w:after="120"/>
            </w:pPr>
            <w:r w:rsidRPr="00185F58">
              <w:t xml:space="preserve">What </w:t>
            </w:r>
            <w:r w:rsidRPr="00780FB3">
              <w:rPr>
                <w:b/>
                <w:bCs/>
                <w:u w:val="single"/>
              </w:rPr>
              <w:t>approximate</w:t>
            </w:r>
            <w:r w:rsidRPr="00185F58">
              <w:t xml:space="preserve"> annual budget would be necessary for the supplier to </w:t>
            </w:r>
            <w:r w:rsidRPr="00185F58">
              <w:rPr>
                <w:i/>
              </w:rPr>
              <w:t>maintain</w:t>
            </w:r>
            <w:r w:rsidRPr="00185F58">
              <w:t xml:space="preserve"> the service, including ingesting updated annual framework data from participating publishers, and for developing and implementing periodic updates to the frameworks, to ensure that they adhere to current standards and meets user needs?</w:t>
            </w:r>
            <w:r>
              <w:t xml:space="preserve"> How was this figure derived?</w:t>
            </w:r>
          </w:p>
        </w:tc>
      </w:tr>
      <w:tr w:rsidR="00C34044" w14:paraId="0A12F27A" w14:textId="77777777" w:rsidTr="00024B09">
        <w:tc>
          <w:tcPr>
            <w:tcW w:w="549" w:type="pct"/>
            <w:shd w:val="clear" w:color="auto" w:fill="D9D9D9" w:themeFill="background1" w:themeFillShade="D9"/>
          </w:tcPr>
          <w:p w14:paraId="53DB7545" w14:textId="77777777" w:rsidR="00C34044" w:rsidRPr="00D67D50" w:rsidRDefault="00C34044" w:rsidP="00613129">
            <w:pPr>
              <w:spacing w:before="120" w:after="120"/>
              <w:rPr>
                <w:i/>
              </w:rPr>
            </w:pPr>
            <w:r w:rsidRPr="00D67D50">
              <w:rPr>
                <w:i/>
              </w:rPr>
              <w:t>Response</w:t>
            </w:r>
          </w:p>
        </w:tc>
        <w:sdt>
          <w:sdtPr>
            <w:id w:val="-1380618601"/>
            <w:placeholder>
              <w:docPart w:val="D9B41C7AE17247EB96CFA19CD1755751"/>
            </w:placeholder>
            <w:showingPlcHdr/>
          </w:sdtPr>
          <w:sdtEndPr/>
          <w:sdtContent>
            <w:tc>
              <w:tcPr>
                <w:tcW w:w="4451" w:type="pct"/>
                <w:gridSpan w:val="4"/>
                <w:shd w:val="clear" w:color="auto" w:fill="D9D9D9" w:themeFill="background1" w:themeFillShade="D9"/>
              </w:tcPr>
              <w:p w14:paraId="252EA8EA" w14:textId="7F931064" w:rsidR="00C34044" w:rsidRPr="00957858" w:rsidRDefault="00A304FB" w:rsidP="00613129">
                <w:pPr>
                  <w:spacing w:before="120" w:after="120"/>
                </w:pPr>
                <w:r w:rsidRPr="00C854D3">
                  <w:rPr>
                    <w:rStyle w:val="PlaceholderText"/>
                    <w:i/>
                    <w:iCs/>
                    <w:color w:val="auto"/>
                  </w:rPr>
                  <w:t>Click or tap here to enter text.</w:t>
                </w:r>
              </w:p>
            </w:tc>
          </w:sdtContent>
        </w:sdt>
      </w:tr>
      <w:tr w:rsidR="00C3674A" w:rsidRPr="00024B09" w14:paraId="01865CCE" w14:textId="77777777" w:rsidTr="00C3674A">
        <w:tc>
          <w:tcPr>
            <w:tcW w:w="5000" w:type="pct"/>
            <w:gridSpan w:val="5"/>
            <w:shd w:val="clear" w:color="auto" w:fill="EF7D00" w:themeFill="background2"/>
          </w:tcPr>
          <w:p w14:paraId="13ECE127" w14:textId="77777777" w:rsidR="00C34044" w:rsidRPr="00024B09" w:rsidRDefault="00C34044" w:rsidP="00613129">
            <w:pPr>
              <w:spacing w:before="120" w:after="120"/>
              <w:rPr>
                <w:b/>
                <w:bCs/>
                <w:color w:val="FFFFFF" w:themeColor="background1"/>
                <w:sz w:val="24"/>
                <w:szCs w:val="24"/>
              </w:rPr>
            </w:pPr>
            <w:r w:rsidRPr="00024B09">
              <w:rPr>
                <w:b/>
                <w:bCs/>
                <w:color w:val="FFFFFF" w:themeColor="background1"/>
                <w:sz w:val="24"/>
                <w:szCs w:val="24"/>
              </w:rPr>
              <w:t>Section 2.7 – How could these costs be reduced?</w:t>
            </w:r>
          </w:p>
        </w:tc>
      </w:tr>
      <w:tr w:rsidR="00C34044" w14:paraId="59BCE0DE" w14:textId="77777777" w:rsidTr="00024B09">
        <w:tc>
          <w:tcPr>
            <w:tcW w:w="558" w:type="pct"/>
            <w:gridSpan w:val="2"/>
          </w:tcPr>
          <w:p w14:paraId="1AA2F0D4" w14:textId="77777777" w:rsidR="00C34044" w:rsidRDefault="00C34044" w:rsidP="00613129">
            <w:pPr>
              <w:spacing w:before="120" w:after="120"/>
            </w:pPr>
            <w:r>
              <w:t>2.7.1</w:t>
            </w:r>
          </w:p>
        </w:tc>
        <w:tc>
          <w:tcPr>
            <w:tcW w:w="4442" w:type="pct"/>
            <w:gridSpan w:val="3"/>
          </w:tcPr>
          <w:p w14:paraId="77FDAC03" w14:textId="77777777" w:rsidR="00C34044" w:rsidRPr="00957858" w:rsidRDefault="00C34044" w:rsidP="00613129">
            <w:pPr>
              <w:spacing w:before="120" w:after="120"/>
            </w:pPr>
            <w:r w:rsidRPr="00172529">
              <w:t>Do you have any suggestions for ways to deliver this service at lower cost?</w:t>
            </w:r>
            <w:r>
              <w:t xml:space="preserve"> </w:t>
            </w:r>
          </w:p>
        </w:tc>
      </w:tr>
      <w:tr w:rsidR="00C34044" w14:paraId="5B28CFDE" w14:textId="77777777" w:rsidTr="00024B09">
        <w:tc>
          <w:tcPr>
            <w:tcW w:w="558" w:type="pct"/>
            <w:gridSpan w:val="2"/>
            <w:shd w:val="clear" w:color="auto" w:fill="D9D9D9" w:themeFill="background1" w:themeFillShade="D9"/>
          </w:tcPr>
          <w:p w14:paraId="3E0B8AED" w14:textId="77777777" w:rsidR="00C34044" w:rsidRPr="00D67D50" w:rsidRDefault="00C34044" w:rsidP="00613129">
            <w:pPr>
              <w:spacing w:before="120" w:after="120"/>
              <w:rPr>
                <w:i/>
              </w:rPr>
            </w:pPr>
            <w:r w:rsidRPr="00D67D50">
              <w:rPr>
                <w:i/>
              </w:rPr>
              <w:t>Response</w:t>
            </w:r>
          </w:p>
        </w:tc>
        <w:sdt>
          <w:sdtPr>
            <w:id w:val="-1413618109"/>
            <w:placeholder>
              <w:docPart w:val="CD0DBDC0FE9B4273823C4A29858221DC"/>
            </w:placeholder>
            <w:showingPlcHdr/>
          </w:sdtPr>
          <w:sdtEndPr/>
          <w:sdtContent>
            <w:tc>
              <w:tcPr>
                <w:tcW w:w="4442" w:type="pct"/>
                <w:gridSpan w:val="3"/>
                <w:shd w:val="clear" w:color="auto" w:fill="D9D9D9" w:themeFill="background1" w:themeFillShade="D9"/>
              </w:tcPr>
              <w:p w14:paraId="5BDD7D9D" w14:textId="7F0BD415" w:rsidR="00C34044" w:rsidRPr="00957858" w:rsidRDefault="00C63A08" w:rsidP="00613129">
                <w:pPr>
                  <w:spacing w:before="120" w:after="120"/>
                </w:pPr>
                <w:r w:rsidRPr="00C854D3">
                  <w:rPr>
                    <w:rStyle w:val="PlaceholderText"/>
                    <w:i/>
                    <w:iCs/>
                    <w:color w:val="auto"/>
                  </w:rPr>
                  <w:t>Click or tap here to enter text.</w:t>
                </w:r>
              </w:p>
            </w:tc>
          </w:sdtContent>
        </w:sdt>
      </w:tr>
    </w:tbl>
    <w:p w14:paraId="0E52E6A0" w14:textId="77777777" w:rsidR="0055312D" w:rsidRPr="00500DBF" w:rsidRDefault="0055312D" w:rsidP="008F4775">
      <w:pPr>
        <w:rPr>
          <w:lang w:val="en-US"/>
        </w:rPr>
      </w:pPr>
    </w:p>
    <w:sectPr w:rsidR="0055312D" w:rsidRPr="00500DBF" w:rsidSect="00914807">
      <w:headerReference w:type="default" r:id="rId40"/>
      <w:footerReference w:type="default" r:id="rId41"/>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DADE" w14:textId="77777777" w:rsidR="00F660CD" w:rsidRDefault="00F660CD" w:rsidP="00030E50">
      <w:r>
        <w:separator/>
      </w:r>
    </w:p>
  </w:endnote>
  <w:endnote w:type="continuationSeparator" w:id="0">
    <w:p w14:paraId="4D7CA5C0" w14:textId="77777777" w:rsidR="00F660CD" w:rsidRDefault="00F660CD" w:rsidP="0003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EB7D" w14:textId="77777777" w:rsidR="004353F3" w:rsidRPr="00F466E5" w:rsidRDefault="004353F3" w:rsidP="004353F3">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3"/>
      <w:gridCol w:w="3212"/>
      <w:gridCol w:w="3213"/>
    </w:tblGrid>
    <w:tr w:rsidR="004353F3" w:rsidRPr="004353F3" w14:paraId="33651A6F" w14:textId="77777777" w:rsidTr="00B40F4B">
      <w:tc>
        <w:tcPr>
          <w:tcW w:w="3213" w:type="dxa"/>
          <w:vAlign w:val="bottom"/>
        </w:tcPr>
        <w:p w14:paraId="6BB61C69" w14:textId="77777777" w:rsidR="004353F3" w:rsidRPr="004353F3" w:rsidRDefault="004353F3" w:rsidP="004353F3">
          <w:pPr>
            <w:tabs>
              <w:tab w:val="right" w:pos="9638"/>
            </w:tabs>
            <w:spacing w:before="0"/>
            <w:jc w:val="left"/>
            <w:rPr>
              <w:color w:val="EF7D00" w:themeColor="background2"/>
              <w:sz w:val="18"/>
            </w:rPr>
          </w:pPr>
          <w:r w:rsidRPr="004353F3">
            <w:rPr>
              <w:color w:val="EF7D00" w:themeColor="background2"/>
              <w:sz w:val="18"/>
            </w:rPr>
            <w:t>cOAlition S</w:t>
          </w:r>
        </w:p>
        <w:p w14:paraId="446CC7AE" w14:textId="023CB314" w:rsidR="004353F3" w:rsidRPr="004353F3" w:rsidRDefault="00F466E5" w:rsidP="004353F3">
          <w:pPr>
            <w:tabs>
              <w:tab w:val="right" w:pos="9638"/>
            </w:tabs>
            <w:spacing w:before="0"/>
            <w:jc w:val="left"/>
            <w:rPr>
              <w:color w:val="000000" w:themeColor="text1"/>
              <w:sz w:val="18"/>
            </w:rPr>
          </w:pPr>
          <w:r>
            <w:rPr>
              <w:color w:val="000000" w:themeColor="text1"/>
              <w:sz w:val="18"/>
            </w:rPr>
            <w:t xml:space="preserve">Hosted by European </w:t>
          </w:r>
          <w:r w:rsidR="00B4106D">
            <w:rPr>
              <w:color w:val="000000" w:themeColor="text1"/>
              <w:sz w:val="18"/>
            </w:rPr>
            <w:t>Science Foundation</w:t>
          </w:r>
          <w:r w:rsidR="004353F3" w:rsidRPr="004353F3">
            <w:rPr>
              <w:color w:val="000000" w:themeColor="text1"/>
              <w:sz w:val="18"/>
            </w:rPr>
            <w:t xml:space="preserve">        </w:t>
          </w:r>
        </w:p>
        <w:p w14:paraId="114FC483" w14:textId="62C80297" w:rsidR="00512D3C" w:rsidRPr="00590E2D" w:rsidRDefault="00512D3C" w:rsidP="00512D3C">
          <w:pPr>
            <w:tabs>
              <w:tab w:val="right" w:pos="9638"/>
            </w:tabs>
            <w:spacing w:before="0"/>
            <w:jc w:val="left"/>
            <w:rPr>
              <w:color w:val="000000" w:themeColor="text1"/>
              <w:sz w:val="18"/>
              <w:lang w:val="fr-FR"/>
            </w:rPr>
          </w:pPr>
          <w:r w:rsidRPr="00590E2D">
            <w:rPr>
              <w:color w:val="000000" w:themeColor="text1"/>
              <w:sz w:val="18"/>
              <w:lang w:val="fr-FR"/>
            </w:rPr>
            <w:t>1, Quai Lezay-Marnésia</w:t>
          </w:r>
        </w:p>
        <w:p w14:paraId="306398B4" w14:textId="77777777" w:rsidR="00512D3C" w:rsidRDefault="00512D3C" w:rsidP="00512D3C">
          <w:pPr>
            <w:tabs>
              <w:tab w:val="right" w:pos="9638"/>
            </w:tabs>
            <w:spacing w:before="0"/>
            <w:jc w:val="left"/>
            <w:rPr>
              <w:color w:val="000000" w:themeColor="text1"/>
              <w:sz w:val="18"/>
              <w:lang w:val="fr-BE"/>
            </w:rPr>
          </w:pPr>
          <w:r w:rsidRPr="00512D3C">
            <w:rPr>
              <w:color w:val="000000" w:themeColor="text1"/>
              <w:sz w:val="18"/>
              <w:lang w:val="fr-BE"/>
            </w:rPr>
            <w:t>67080 Strasbourg</w:t>
          </w:r>
        </w:p>
        <w:p w14:paraId="3F7C1ED3" w14:textId="6E4FEBF2" w:rsidR="004353F3" w:rsidRPr="00C15624" w:rsidRDefault="00512D3C" w:rsidP="004353F3">
          <w:pPr>
            <w:tabs>
              <w:tab w:val="right" w:pos="9638"/>
            </w:tabs>
            <w:spacing w:before="0"/>
            <w:jc w:val="left"/>
            <w:rPr>
              <w:color w:val="000000" w:themeColor="text1"/>
              <w:sz w:val="18"/>
              <w:lang w:val="fr-BE"/>
            </w:rPr>
          </w:pPr>
          <w:r w:rsidRPr="00512D3C">
            <w:rPr>
              <w:color w:val="000000" w:themeColor="text1"/>
              <w:sz w:val="18"/>
              <w:lang w:val="fr-BE"/>
            </w:rPr>
            <w:t>France</w:t>
          </w:r>
        </w:p>
      </w:tc>
      <w:tc>
        <w:tcPr>
          <w:tcW w:w="3212" w:type="dxa"/>
          <w:vAlign w:val="bottom"/>
        </w:tcPr>
        <w:p w14:paraId="58715D65" w14:textId="4802D9CF" w:rsidR="001D64C5" w:rsidRPr="001D64C5" w:rsidRDefault="004353F3" w:rsidP="001D64C5">
          <w:pPr>
            <w:tabs>
              <w:tab w:val="right" w:pos="9638"/>
            </w:tabs>
            <w:spacing w:before="0"/>
            <w:jc w:val="left"/>
            <w:rPr>
              <w:color w:val="000000" w:themeColor="text1"/>
              <w:sz w:val="18"/>
            </w:rPr>
          </w:pPr>
          <w:r w:rsidRPr="004353F3">
            <w:rPr>
              <w:color w:val="000000" w:themeColor="text1"/>
              <w:sz w:val="18"/>
            </w:rPr>
            <w:t xml:space="preserve">Tel: </w:t>
          </w:r>
          <w:r w:rsidR="00630ECB">
            <w:rPr>
              <w:color w:val="000000" w:themeColor="text1"/>
              <w:sz w:val="18"/>
            </w:rPr>
            <w:t xml:space="preserve"> </w:t>
          </w:r>
          <w:r w:rsidR="001D64C5" w:rsidRPr="001D64C5">
            <w:rPr>
              <w:color w:val="000000" w:themeColor="text1"/>
              <w:sz w:val="18"/>
            </w:rPr>
            <w:t>+33 (0)3 88 76 71 00</w:t>
          </w:r>
        </w:p>
        <w:p w14:paraId="07DF5CEB" w14:textId="7B3DD17D" w:rsidR="001D64C5" w:rsidRDefault="001D64C5" w:rsidP="001D64C5">
          <w:pPr>
            <w:tabs>
              <w:tab w:val="right" w:pos="9638"/>
            </w:tabs>
            <w:spacing w:before="0"/>
            <w:jc w:val="left"/>
            <w:rPr>
              <w:color w:val="000000" w:themeColor="text1"/>
              <w:sz w:val="18"/>
            </w:rPr>
          </w:pPr>
          <w:r w:rsidRPr="001D64C5">
            <w:rPr>
              <w:color w:val="000000" w:themeColor="text1"/>
              <w:sz w:val="18"/>
            </w:rPr>
            <w:t xml:space="preserve">Fax: +33 (0)3 88 37 05 32 </w:t>
          </w:r>
        </w:p>
        <w:p w14:paraId="228A0881" w14:textId="4F44107F" w:rsidR="004353F3" w:rsidRPr="004353F3" w:rsidRDefault="00B94719" w:rsidP="004353F3">
          <w:pPr>
            <w:tabs>
              <w:tab w:val="right" w:pos="9638"/>
            </w:tabs>
            <w:spacing w:before="0"/>
            <w:jc w:val="left"/>
            <w:rPr>
              <w:color w:val="000000" w:themeColor="text1"/>
              <w:sz w:val="18"/>
            </w:rPr>
          </w:pPr>
          <w:hyperlink r:id="rId1" w:history="1">
            <w:r w:rsidR="00590E2D" w:rsidRPr="00472493">
              <w:rPr>
                <w:rStyle w:val="Hyperlink"/>
                <w:sz w:val="18"/>
              </w:rPr>
              <w:t>info@coalition-s.org</w:t>
            </w:r>
          </w:hyperlink>
        </w:p>
        <w:p w14:paraId="2474F18A" w14:textId="77777777" w:rsidR="004353F3" w:rsidRPr="004353F3" w:rsidRDefault="00B94719" w:rsidP="004353F3">
          <w:pPr>
            <w:tabs>
              <w:tab w:val="right" w:pos="9638"/>
            </w:tabs>
            <w:spacing w:before="0"/>
            <w:jc w:val="left"/>
            <w:rPr>
              <w:color w:val="000000" w:themeColor="text1"/>
              <w:sz w:val="18"/>
            </w:rPr>
          </w:pPr>
          <w:hyperlink r:id="rId2" w:history="1">
            <w:r w:rsidR="00C15624" w:rsidRPr="00EC2A77">
              <w:rPr>
                <w:rStyle w:val="Hyperlink"/>
                <w:sz w:val="18"/>
              </w:rPr>
              <w:t>www.coalition-s.org</w:t>
            </w:r>
          </w:hyperlink>
          <w:r w:rsidR="00C15624">
            <w:rPr>
              <w:color w:val="000000" w:themeColor="text1"/>
              <w:sz w:val="18"/>
            </w:rPr>
            <w:t xml:space="preserve"> </w:t>
          </w:r>
        </w:p>
      </w:tc>
      <w:tc>
        <w:tcPr>
          <w:tcW w:w="3213" w:type="dxa"/>
          <w:vAlign w:val="bottom"/>
        </w:tcPr>
        <w:p w14:paraId="35630936" w14:textId="77777777" w:rsidR="004353F3" w:rsidRPr="004353F3" w:rsidRDefault="00B94719" w:rsidP="004353F3">
          <w:pPr>
            <w:tabs>
              <w:tab w:val="right" w:pos="9638"/>
            </w:tabs>
            <w:spacing w:before="0"/>
            <w:jc w:val="right"/>
            <w:rPr>
              <w:color w:val="000000" w:themeColor="text1"/>
              <w:sz w:val="18"/>
            </w:rPr>
          </w:pPr>
          <w:sdt>
            <w:sdtPr>
              <w:rPr>
                <w:color w:val="000000" w:themeColor="text1"/>
                <w:sz w:val="18"/>
              </w:rPr>
              <w:id w:val="-521703671"/>
              <w:docPartObj>
                <w:docPartGallery w:val="Page Numbers (Bottom of Page)"/>
                <w:docPartUnique/>
              </w:docPartObj>
            </w:sdtPr>
            <w:sdtEndPr>
              <w:rPr>
                <w:noProof/>
              </w:rPr>
            </w:sdtEndPr>
            <w:sdtContent>
              <w:r w:rsidR="004353F3" w:rsidRPr="004353F3">
                <w:rPr>
                  <w:color w:val="000000" w:themeColor="text1"/>
                  <w:sz w:val="18"/>
                </w:rPr>
                <w:fldChar w:fldCharType="begin"/>
              </w:r>
              <w:r w:rsidR="004353F3" w:rsidRPr="004353F3">
                <w:rPr>
                  <w:color w:val="000000" w:themeColor="text1"/>
                  <w:sz w:val="18"/>
                </w:rPr>
                <w:instrText xml:space="preserve"> PAGE   \* MERGEFORMAT </w:instrText>
              </w:r>
              <w:r w:rsidR="004353F3" w:rsidRPr="004353F3">
                <w:rPr>
                  <w:color w:val="000000" w:themeColor="text1"/>
                  <w:sz w:val="18"/>
                </w:rPr>
                <w:fldChar w:fldCharType="separate"/>
              </w:r>
              <w:r w:rsidR="00C15624">
                <w:rPr>
                  <w:noProof/>
                  <w:color w:val="000000" w:themeColor="text1"/>
                  <w:sz w:val="18"/>
                </w:rPr>
                <w:t>1</w:t>
              </w:r>
              <w:r w:rsidR="004353F3" w:rsidRPr="004353F3">
                <w:rPr>
                  <w:noProof/>
                  <w:color w:val="000000" w:themeColor="text1"/>
                  <w:sz w:val="18"/>
                </w:rPr>
                <w:fldChar w:fldCharType="end"/>
              </w:r>
            </w:sdtContent>
          </w:sdt>
        </w:p>
      </w:tc>
    </w:tr>
  </w:tbl>
  <w:p w14:paraId="48B3E88B" w14:textId="77777777" w:rsidR="004353F3" w:rsidRPr="00512D3C" w:rsidRDefault="004353F3" w:rsidP="00512D3C">
    <w:pPr>
      <w:tabs>
        <w:tab w:val="right" w:pos="9638"/>
      </w:tabs>
      <w:spacing w:before="0" w:after="0"/>
      <w:jc w:val="left"/>
      <w:rPr>
        <w:color w:val="000000" w:themeColor="text1"/>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25A71" w14:textId="77777777" w:rsidR="00F660CD" w:rsidRDefault="00F660CD" w:rsidP="00030E50">
      <w:r>
        <w:separator/>
      </w:r>
    </w:p>
  </w:footnote>
  <w:footnote w:type="continuationSeparator" w:id="0">
    <w:p w14:paraId="7AE36153" w14:textId="77777777" w:rsidR="00F660CD" w:rsidRDefault="00F660CD" w:rsidP="0003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2F6E" w14:textId="77777777" w:rsidR="00030E50" w:rsidRPr="00030E50" w:rsidRDefault="0093095F" w:rsidP="00030E50">
    <w:pPr>
      <w:pStyle w:val="Header"/>
    </w:pPr>
    <w:r>
      <w:rPr>
        <w:noProof/>
        <w:lang w:eastAsia="en-GB"/>
      </w:rPr>
      <mc:AlternateContent>
        <mc:Choice Requires="wps">
          <w:drawing>
            <wp:anchor distT="0" distB="0" distL="114300" distR="114300" simplePos="0" relativeHeight="251661312" behindDoc="1" locked="0" layoutInCell="1" allowOverlap="1" wp14:anchorId="21043337" wp14:editId="392D8C63">
              <wp:simplePos x="724395" y="451262"/>
              <wp:positionH relativeFrom="page">
                <wp:align>center</wp:align>
              </wp:positionH>
              <wp:positionV relativeFrom="page">
                <wp:align>center</wp:align>
              </wp:positionV>
              <wp:extent cx="5655600" cy="8830800"/>
              <wp:effectExtent l="0" t="0" r="2540" b="889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55600" cy="8830800"/>
                      </a:xfrm>
                      <a:custGeom>
                        <a:avLst/>
                        <a:gdLst>
                          <a:gd name="T0" fmla="*/ 197 w 542"/>
                          <a:gd name="T1" fmla="*/ 581 h 847"/>
                          <a:gd name="T2" fmla="*/ 272 w 542"/>
                          <a:gd name="T3" fmla="*/ 655 h 847"/>
                          <a:gd name="T4" fmla="*/ 272 w 542"/>
                          <a:gd name="T5" fmla="*/ 506 h 847"/>
                          <a:gd name="T6" fmla="*/ 92 w 542"/>
                          <a:gd name="T7" fmla="*/ 580 h 847"/>
                          <a:gd name="T8" fmla="*/ 451 w 542"/>
                          <a:gd name="T9" fmla="*/ 580 h 847"/>
                          <a:gd name="T10" fmla="*/ 272 w 542"/>
                          <a:gd name="T11" fmla="*/ 757 h 847"/>
                          <a:gd name="T12" fmla="*/ 271 w 542"/>
                          <a:gd name="T13" fmla="*/ 0 h 847"/>
                          <a:gd name="T14" fmla="*/ 243 w 542"/>
                          <a:gd name="T15" fmla="*/ 2 h 847"/>
                          <a:gd name="T16" fmla="*/ 130 w 542"/>
                          <a:gd name="T17" fmla="*/ 49 h 847"/>
                          <a:gd name="T18" fmla="*/ 43 w 542"/>
                          <a:gd name="T19" fmla="*/ 211 h 847"/>
                          <a:gd name="T20" fmla="*/ 43 w 542"/>
                          <a:gd name="T21" fmla="*/ 257 h 847"/>
                          <a:gd name="T22" fmla="*/ 134 w 542"/>
                          <a:gd name="T23" fmla="*/ 253 h 847"/>
                          <a:gd name="T24" fmla="*/ 137 w 542"/>
                          <a:gd name="T25" fmla="*/ 196 h 847"/>
                          <a:gd name="T26" fmla="*/ 260 w 542"/>
                          <a:gd name="T27" fmla="*/ 91 h 847"/>
                          <a:gd name="T28" fmla="*/ 280 w 542"/>
                          <a:gd name="T29" fmla="*/ 90 h 847"/>
                          <a:gd name="T30" fmla="*/ 379 w 542"/>
                          <a:gd name="T31" fmla="*/ 140 h 847"/>
                          <a:gd name="T32" fmla="*/ 410 w 542"/>
                          <a:gd name="T33" fmla="*/ 347 h 847"/>
                          <a:gd name="T34" fmla="*/ 407 w 542"/>
                          <a:gd name="T35" fmla="*/ 349 h 847"/>
                          <a:gd name="T36" fmla="*/ 282 w 542"/>
                          <a:gd name="T37" fmla="*/ 313 h 847"/>
                          <a:gd name="T38" fmla="*/ 248 w 542"/>
                          <a:gd name="T39" fmla="*/ 314 h 847"/>
                          <a:gd name="T40" fmla="*/ 170 w 542"/>
                          <a:gd name="T41" fmla="*/ 333 h 847"/>
                          <a:gd name="T42" fmla="*/ 3 w 542"/>
                          <a:gd name="T43" fmla="*/ 543 h 847"/>
                          <a:gd name="T44" fmla="*/ 0 w 542"/>
                          <a:gd name="T45" fmla="*/ 580 h 847"/>
                          <a:gd name="T46" fmla="*/ 5 w 542"/>
                          <a:gd name="T47" fmla="*/ 631 h 847"/>
                          <a:gd name="T48" fmla="*/ 171 w 542"/>
                          <a:gd name="T49" fmla="*/ 828 h 847"/>
                          <a:gd name="T50" fmla="*/ 258 w 542"/>
                          <a:gd name="T51" fmla="*/ 847 h 847"/>
                          <a:gd name="T52" fmla="*/ 307 w 542"/>
                          <a:gd name="T53" fmla="*/ 845 h 847"/>
                          <a:gd name="T54" fmla="*/ 446 w 542"/>
                          <a:gd name="T55" fmla="*/ 784 h 847"/>
                          <a:gd name="T56" fmla="*/ 542 w 542"/>
                          <a:gd name="T57" fmla="*/ 594 h 847"/>
                          <a:gd name="T58" fmla="*/ 542 w 542"/>
                          <a:gd name="T59" fmla="*/ 583 h 847"/>
                          <a:gd name="T60" fmla="*/ 537 w 542"/>
                          <a:gd name="T61" fmla="*/ 527 h 847"/>
                          <a:gd name="T62" fmla="*/ 502 w 542"/>
                          <a:gd name="T63" fmla="*/ 436 h 847"/>
                          <a:gd name="T64" fmla="*/ 501 w 542"/>
                          <a:gd name="T65" fmla="*/ 212 h 847"/>
                          <a:gd name="T66" fmla="*/ 375 w 542"/>
                          <a:gd name="T67" fmla="*/ 24 h 847"/>
                          <a:gd name="T68" fmla="*/ 273 w 542"/>
                          <a:gd name="T69"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2" h="847">
                            <a:moveTo>
                              <a:pt x="272" y="506"/>
                            </a:moveTo>
                            <a:cubicBezTo>
                              <a:pt x="228" y="506"/>
                              <a:pt x="197" y="542"/>
                              <a:pt x="197" y="581"/>
                            </a:cubicBezTo>
                            <a:cubicBezTo>
                              <a:pt x="197" y="620"/>
                              <a:pt x="229" y="655"/>
                              <a:pt x="272" y="655"/>
                            </a:cubicBezTo>
                            <a:cubicBezTo>
                              <a:pt x="272" y="655"/>
                              <a:pt x="272" y="655"/>
                              <a:pt x="272" y="655"/>
                            </a:cubicBezTo>
                            <a:cubicBezTo>
                              <a:pt x="315" y="655"/>
                              <a:pt x="348" y="621"/>
                              <a:pt x="348" y="581"/>
                            </a:cubicBezTo>
                            <a:cubicBezTo>
                              <a:pt x="348" y="541"/>
                              <a:pt x="316" y="506"/>
                              <a:pt x="272" y="506"/>
                            </a:cubicBezTo>
                            <a:moveTo>
                              <a:pt x="272" y="757"/>
                            </a:moveTo>
                            <a:cubicBezTo>
                              <a:pt x="174" y="757"/>
                              <a:pt x="92" y="679"/>
                              <a:pt x="92" y="580"/>
                            </a:cubicBezTo>
                            <a:cubicBezTo>
                              <a:pt x="92" y="482"/>
                              <a:pt x="172" y="403"/>
                              <a:pt x="272" y="403"/>
                            </a:cubicBezTo>
                            <a:cubicBezTo>
                              <a:pt x="373" y="403"/>
                              <a:pt x="452" y="484"/>
                              <a:pt x="451" y="580"/>
                            </a:cubicBezTo>
                            <a:cubicBezTo>
                              <a:pt x="452" y="677"/>
                              <a:pt x="371" y="757"/>
                              <a:pt x="272" y="757"/>
                            </a:cubicBezTo>
                            <a:cubicBezTo>
                              <a:pt x="272" y="757"/>
                              <a:pt x="272" y="757"/>
                              <a:pt x="272" y="757"/>
                            </a:cubicBezTo>
                            <a:moveTo>
                              <a:pt x="272" y="0"/>
                            </a:moveTo>
                            <a:cubicBezTo>
                              <a:pt x="271" y="0"/>
                              <a:pt x="271" y="0"/>
                              <a:pt x="271" y="0"/>
                            </a:cubicBezTo>
                            <a:cubicBezTo>
                              <a:pt x="267" y="0"/>
                              <a:pt x="263" y="0"/>
                              <a:pt x="259" y="0"/>
                            </a:cubicBezTo>
                            <a:cubicBezTo>
                              <a:pt x="254" y="1"/>
                              <a:pt x="249" y="1"/>
                              <a:pt x="243" y="2"/>
                            </a:cubicBezTo>
                            <a:cubicBezTo>
                              <a:pt x="235" y="3"/>
                              <a:pt x="226" y="5"/>
                              <a:pt x="217" y="7"/>
                            </a:cubicBezTo>
                            <a:cubicBezTo>
                              <a:pt x="185" y="14"/>
                              <a:pt x="156" y="28"/>
                              <a:pt x="130" y="49"/>
                            </a:cubicBezTo>
                            <a:cubicBezTo>
                              <a:pt x="96" y="75"/>
                              <a:pt x="72" y="107"/>
                              <a:pt x="57" y="147"/>
                            </a:cubicBezTo>
                            <a:cubicBezTo>
                              <a:pt x="49" y="167"/>
                              <a:pt x="44" y="189"/>
                              <a:pt x="43" y="211"/>
                            </a:cubicBezTo>
                            <a:cubicBezTo>
                              <a:pt x="42" y="226"/>
                              <a:pt x="42" y="240"/>
                              <a:pt x="42" y="255"/>
                            </a:cubicBezTo>
                            <a:cubicBezTo>
                              <a:pt x="42" y="255"/>
                              <a:pt x="42" y="256"/>
                              <a:pt x="43" y="257"/>
                            </a:cubicBezTo>
                            <a:cubicBezTo>
                              <a:pt x="134" y="257"/>
                              <a:pt x="134" y="257"/>
                              <a:pt x="134" y="257"/>
                            </a:cubicBezTo>
                            <a:cubicBezTo>
                              <a:pt x="134" y="255"/>
                              <a:pt x="134" y="254"/>
                              <a:pt x="134" y="253"/>
                            </a:cubicBezTo>
                            <a:cubicBezTo>
                              <a:pt x="134" y="244"/>
                              <a:pt x="134" y="235"/>
                              <a:pt x="134" y="226"/>
                            </a:cubicBezTo>
                            <a:cubicBezTo>
                              <a:pt x="134" y="216"/>
                              <a:pt x="135" y="205"/>
                              <a:pt x="137" y="196"/>
                            </a:cubicBezTo>
                            <a:cubicBezTo>
                              <a:pt x="147" y="156"/>
                              <a:pt x="170" y="126"/>
                              <a:pt x="207" y="106"/>
                            </a:cubicBezTo>
                            <a:cubicBezTo>
                              <a:pt x="223" y="97"/>
                              <a:pt x="241" y="92"/>
                              <a:pt x="260" y="91"/>
                            </a:cubicBezTo>
                            <a:cubicBezTo>
                              <a:pt x="264" y="90"/>
                              <a:pt x="268" y="90"/>
                              <a:pt x="272" y="90"/>
                            </a:cubicBezTo>
                            <a:cubicBezTo>
                              <a:pt x="275" y="90"/>
                              <a:pt x="277" y="90"/>
                              <a:pt x="280" y="90"/>
                            </a:cubicBezTo>
                            <a:cubicBezTo>
                              <a:pt x="288" y="91"/>
                              <a:pt x="295" y="92"/>
                              <a:pt x="303" y="93"/>
                            </a:cubicBezTo>
                            <a:cubicBezTo>
                              <a:pt x="333" y="100"/>
                              <a:pt x="359" y="116"/>
                              <a:pt x="379" y="140"/>
                            </a:cubicBezTo>
                            <a:cubicBezTo>
                              <a:pt x="399" y="164"/>
                              <a:pt x="410" y="192"/>
                              <a:pt x="410" y="224"/>
                            </a:cubicBezTo>
                            <a:cubicBezTo>
                              <a:pt x="411" y="265"/>
                              <a:pt x="410" y="306"/>
                              <a:pt x="410" y="347"/>
                            </a:cubicBezTo>
                            <a:cubicBezTo>
                              <a:pt x="410" y="348"/>
                              <a:pt x="410" y="349"/>
                              <a:pt x="410" y="350"/>
                            </a:cubicBezTo>
                            <a:cubicBezTo>
                              <a:pt x="409" y="350"/>
                              <a:pt x="408" y="349"/>
                              <a:pt x="407" y="349"/>
                            </a:cubicBezTo>
                            <a:cubicBezTo>
                              <a:pt x="377" y="332"/>
                              <a:pt x="345" y="321"/>
                              <a:pt x="310" y="316"/>
                            </a:cubicBezTo>
                            <a:cubicBezTo>
                              <a:pt x="300" y="314"/>
                              <a:pt x="291" y="314"/>
                              <a:pt x="282" y="313"/>
                            </a:cubicBezTo>
                            <a:cubicBezTo>
                              <a:pt x="278" y="313"/>
                              <a:pt x="275" y="313"/>
                              <a:pt x="272" y="313"/>
                            </a:cubicBezTo>
                            <a:cubicBezTo>
                              <a:pt x="264" y="313"/>
                              <a:pt x="256" y="313"/>
                              <a:pt x="248" y="314"/>
                            </a:cubicBezTo>
                            <a:cubicBezTo>
                              <a:pt x="240" y="315"/>
                              <a:pt x="231" y="316"/>
                              <a:pt x="222" y="318"/>
                            </a:cubicBezTo>
                            <a:cubicBezTo>
                              <a:pt x="204" y="321"/>
                              <a:pt x="187" y="326"/>
                              <a:pt x="170" y="333"/>
                            </a:cubicBezTo>
                            <a:cubicBezTo>
                              <a:pt x="124" y="351"/>
                              <a:pt x="86" y="379"/>
                              <a:pt x="56" y="418"/>
                            </a:cubicBezTo>
                            <a:cubicBezTo>
                              <a:pt x="27" y="455"/>
                              <a:pt x="10" y="497"/>
                              <a:pt x="3" y="543"/>
                            </a:cubicBezTo>
                            <a:cubicBezTo>
                              <a:pt x="1" y="555"/>
                              <a:pt x="0" y="567"/>
                              <a:pt x="0" y="579"/>
                            </a:cubicBezTo>
                            <a:cubicBezTo>
                              <a:pt x="0" y="580"/>
                              <a:pt x="0" y="580"/>
                              <a:pt x="0" y="580"/>
                            </a:cubicBezTo>
                            <a:cubicBezTo>
                              <a:pt x="0" y="584"/>
                              <a:pt x="1" y="587"/>
                              <a:pt x="1" y="591"/>
                            </a:cubicBezTo>
                            <a:cubicBezTo>
                              <a:pt x="1" y="604"/>
                              <a:pt x="3" y="617"/>
                              <a:pt x="5" y="631"/>
                            </a:cubicBezTo>
                            <a:cubicBezTo>
                              <a:pt x="10" y="656"/>
                              <a:pt x="18" y="679"/>
                              <a:pt x="30" y="702"/>
                            </a:cubicBezTo>
                            <a:cubicBezTo>
                              <a:pt x="62" y="761"/>
                              <a:pt x="109" y="803"/>
                              <a:pt x="171" y="828"/>
                            </a:cubicBezTo>
                            <a:cubicBezTo>
                              <a:pt x="191" y="836"/>
                              <a:pt x="211" y="841"/>
                              <a:pt x="232" y="844"/>
                            </a:cubicBezTo>
                            <a:cubicBezTo>
                              <a:pt x="241" y="845"/>
                              <a:pt x="250" y="846"/>
                              <a:pt x="258" y="847"/>
                            </a:cubicBezTo>
                            <a:cubicBezTo>
                              <a:pt x="263" y="847"/>
                              <a:pt x="268" y="847"/>
                              <a:pt x="272" y="847"/>
                            </a:cubicBezTo>
                            <a:cubicBezTo>
                              <a:pt x="284" y="847"/>
                              <a:pt x="295" y="846"/>
                              <a:pt x="307" y="845"/>
                            </a:cubicBezTo>
                            <a:cubicBezTo>
                              <a:pt x="318" y="843"/>
                              <a:pt x="328" y="841"/>
                              <a:pt x="338" y="839"/>
                            </a:cubicBezTo>
                            <a:cubicBezTo>
                              <a:pt x="378" y="829"/>
                              <a:pt x="414" y="811"/>
                              <a:pt x="446" y="784"/>
                            </a:cubicBezTo>
                            <a:cubicBezTo>
                              <a:pt x="487" y="750"/>
                              <a:pt x="515" y="708"/>
                              <a:pt x="531" y="658"/>
                            </a:cubicBezTo>
                            <a:cubicBezTo>
                              <a:pt x="537" y="637"/>
                              <a:pt x="541" y="615"/>
                              <a:pt x="542" y="594"/>
                            </a:cubicBezTo>
                            <a:cubicBezTo>
                              <a:pt x="542" y="591"/>
                              <a:pt x="542" y="588"/>
                              <a:pt x="542" y="585"/>
                            </a:cubicBezTo>
                            <a:cubicBezTo>
                              <a:pt x="542" y="583"/>
                              <a:pt x="542" y="583"/>
                              <a:pt x="542" y="583"/>
                            </a:cubicBezTo>
                            <a:cubicBezTo>
                              <a:pt x="542" y="576"/>
                              <a:pt x="542" y="569"/>
                              <a:pt x="542" y="562"/>
                            </a:cubicBezTo>
                            <a:cubicBezTo>
                              <a:pt x="541" y="550"/>
                              <a:pt x="540" y="538"/>
                              <a:pt x="537" y="527"/>
                            </a:cubicBezTo>
                            <a:cubicBezTo>
                              <a:pt x="531" y="496"/>
                              <a:pt x="520" y="468"/>
                              <a:pt x="504" y="442"/>
                            </a:cubicBezTo>
                            <a:cubicBezTo>
                              <a:pt x="502" y="440"/>
                              <a:pt x="502" y="438"/>
                              <a:pt x="502" y="436"/>
                            </a:cubicBezTo>
                            <a:cubicBezTo>
                              <a:pt x="502" y="367"/>
                              <a:pt x="502" y="298"/>
                              <a:pt x="502" y="229"/>
                            </a:cubicBezTo>
                            <a:cubicBezTo>
                              <a:pt x="502" y="223"/>
                              <a:pt x="502" y="218"/>
                              <a:pt x="501" y="212"/>
                            </a:cubicBezTo>
                            <a:cubicBezTo>
                              <a:pt x="501" y="200"/>
                              <a:pt x="499" y="187"/>
                              <a:pt x="496" y="174"/>
                            </a:cubicBezTo>
                            <a:cubicBezTo>
                              <a:pt x="480" y="109"/>
                              <a:pt x="436" y="54"/>
                              <a:pt x="375" y="24"/>
                            </a:cubicBezTo>
                            <a:cubicBezTo>
                              <a:pt x="352" y="13"/>
                              <a:pt x="328" y="5"/>
                              <a:pt x="303" y="2"/>
                            </a:cubicBezTo>
                            <a:cubicBezTo>
                              <a:pt x="293" y="1"/>
                              <a:pt x="283" y="0"/>
                              <a:pt x="273" y="0"/>
                            </a:cubicBezTo>
                            <a:cubicBezTo>
                              <a:pt x="273" y="0"/>
                              <a:pt x="272" y="0"/>
                              <a:pt x="272" y="0"/>
                            </a:cubicBezTo>
                          </a:path>
                        </a:pathLst>
                      </a:custGeom>
                      <a:solidFill>
                        <a:srgbClr val="F2F2F2">
                          <a:alpha val="5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71152" id="Freeform 4" o:spid="_x0000_s1026" style="position:absolute;margin-left:0;margin-top:0;width:445.3pt;height:695.3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coordsize="54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Q6dQoAAD0vAAAOAAAAZHJzL2Uyb0RvYy54bWysWm1vI7kN/l6g/2HgjwW68UiaFwebPbR3&#10;3aLAtV3gtj9gYo9jo7bHnXGS3fv191CixtRklCiH4oC9mKZJ8SFFUpQ+/vDteMie2n7Yd6e7Rf5h&#10;ucja07rb7E8Pd4v/fP3853qRDZfmtGkO3am9W3xvh8UPn/74h4/P59tWdbvusGn7DEJOw+3z+W6x&#10;u1zOtzc3w3rXHpvhQ3duT/hy2/XH5oKP/cPNpm+eIf14uFHLZXnz3PWbc9+t22EA9Sf35eKTlb/d&#10;tuvLv7fbob1kh7sF1nax//b233v69+bTx+b2oW/Ou/2al9H8jlUcm/0JSkdRPzWXJnvs9y9EHffr&#10;vhu67eXDujvedNvtft1aG2BNvpxY88uuObfWFoAznEeYhv+f2PW/nr702X5zt9CL7NQc4aLPfdsS&#10;4JkhdJ7Pwy2Yfjl/6cm+4fxzt/7vkJ26v232ly/d/nTBanLivAlY6cOAH2X3z//sNhDbPF46C9G3&#10;bX8kUTA++2Y98X30RPvtkq1BLMqiKJdw2Brf1bVe1vhAOppb//P143D5e9tZUc3Tz8PFuXKDv6wj&#10;NmzOV0jZHg/w6p9usnxVZc9ZYRQ7fmTKBVNR59kuq001ZVKCSVVqXhJwHNXBinlJRjBFJRWCqViW&#10;85JKwbSKLKkSPEW9nBeEjTqu2xT5vHErwRSVlEvEo9blEvKqqOZXlYeYR5aVS9Aj9uUB5kbPG5hL&#10;0FVkTRLzXC8jkiTqZhURFaAeW5NEXeWx4JSox8xTEnQVA11J0HNt5g1UEnRV6HkLlYQ915HtpyTs&#10;+SoS60oCr8oI8EoCv4qhJYFX2BOzWUFJ5FeRwNISeF2t5kVpiXxuYrIk8iaPLEtL5LWJbB0tkTfL&#10;CPJaIq9jcaoD5OtIntESeZ1HIkIH0Js6gpeEXudmPrqMxD6vIngZib3WkXWhKFwzYGQrGol8gV02&#10;WyeMRD62Jol7NJUaiXsxjxTq1HXdpY4EvJGo51UkkRqJeq3qefsKiboqIh4sJOqophFZAeqxKC0k&#10;7rWJVNVC4m5MOY9XIZGv6khkFQHyJhLxhcS+WMVkSezRfETWJbEv6khslRL7IpZPS4l9oSLYlxL7&#10;YhlZVymxNzqSm0uJfbGMxFcpsVd5pMCWEntdReK+lNirCPSlhF5VkW1dSuhFaka7+eAbymbne8z1&#10;txM3mfgra+iks7Sd7bkbqKOljhNt61fXFTe34KKONMIMHxCz5vb2dWaATMxFEjNQJGbbxsKS1yUD&#10;J2JeJUmmDo+40cO5pvx12dTEWfY0I6lTs+xpZuZsZ55maM6W5mmmKjYVnVOKqdQ60drRHCWxs6no&#10;f5LY2VS0OEnsbCramBR2amRo7WhVkth95KaZSu2IlZ5mKnUclj3NVGoqLHuaqdQ3EDs6gxRTqTWw&#10;7GmmUv237GmmUpG37GmmUiW37GmmUrEmdpTjFFMLNhUVN4mdTUVRTWJnU1E3k9jZ1CLNVKqNZCqq&#10;X4p0Kn+WPc1UqnCWPc1UKmKWPc1UKlSWPTDVpW2uNj2mWdM5Vr/IMMe6J3ub23NzoSLl/8yeMUih&#10;0N1hhoIukejH7qn92lmOC9UqHM+tXswXGLMrx/rxfr/+a/trwK/cOpkfOq0YzFWcGD9ZmZDr0SOB&#10;zDkNXlSJzOuscgulsxgAwkglIPP6mUx4vanB2/y6KG/ahDtJg6YxwsvFat66pSsmXoMnY+7EPnjb&#10;hvE3LoONorgYTtzjbbh6OdRw9bnzm+fHWCYpKvLK7Q3m96tZudgqKxvTEyrOPMnWsiBT89yOo4t9&#10;b5Z2A3v5fvFMTnNYhSYXDpuIMpwNTW1noV4DxmMu2t9hghdVVhZSL0pXTtQEOW/D1QGhw8JPs07z&#10;GiaiIuQXKMVCwjvt+v38WpxZ4RZmW+PEF6uYlU2NP3wViqFTygsi6sZITJNNR0iIsRtxhIpOxS+J&#10;TqGNyDTZNGqBmDBYaaYFYpjUcmeh33whCuEn3gq1k43WWeTMnA6xEI6cLanc58EqUJOWvnJyqmCV&#10;vPvyZRDQdCImrNz0PEm6hxd+FcvkJiqvg+RBAxiy6HryeDPdc/OmgLQU73KTQic4Q722M8niw7rk&#10;lcIDUjyvfkyroS/DT+xZ7psxrJWSMJV1QLxKToL/Kipw75UcxtSoeOya3oRoFAWfCjRGMjbGHNk5&#10;7H02oP4Foty2UMuJBg5SxDW40zTQmI0CO/QoZo6OHEaXwqaw3GNbFfo2/MT5mwbq0IBWSpigaHhJ&#10;1KD0YfjtqOkdg+L+dRUEvOK+c0Llve2oSfgoJAe7zlA8qt0MFXXzSk0TX7u+cxVm5hUrDcDR6Aes&#10;+PQIxVDY/iR314w+82suIHkYVhjyO26XPJIM0Cv+Ddwg3IsZvxMV+teTFa5PUiPU0I0a5UYM2WY0&#10;aBeK3jSvAdcH79DgFkvN55wGV1FeaMAJNNmGpUNJu9+MopbO+7ifCBTzLmNymh84IrUOY8a4SNKT&#10;1pzdo10ApGmge2v4AZcWcrEKoTtHRk/ryOnRqiqGA/eewg9+C+LmJST/Dg2cLKaiuKGYkvlcwxYn&#10;oUSF19kdRKuiezILXpDIFc/VNKZ3qbGklq5ETlya1y4l6TBj+0ROmSBVQ06Xm7RYN1vx0Vq7bomy&#10;hPAOQ2feY4FbqQlbCw5JE9YJl79wJZW+erv2IhTunFKErRgTnT1J3uVfuPORx+Vt4rtkB7vLRU0B&#10;3wrImehqRpJs94sSkSPEOGjLPJDt0gWu29LxdvaXkwbCbeXJGZlb9GqZfrzgaVblhl8e85wTah2e&#10;kXEBaL2PK7709XMCqzGaFehQK06boA4nEQr51ZHTK5jvdXDBF2jgEWaNQalUXDjo+KFOkn8VHxPH&#10;xz3cenEXNCVzG/QuDRgVOLuDcFHcqUxs0FzB2OIkGygHOg1Bmtc8mZv4QfNkvNbpxz3N9aV2Fwc+&#10;lgxfzNTu8DWSeX6Nq9TkWDKchKuwzhc8N6tQ74WnCy4KJTwOchJKuBq1KJX4vxTF7XQJTQHZRSuu&#10;cNM18BmvCHtSO3HFfijQsc5pwEk92QavoQ48fdXwGjkNJa+hCrbWqAEXo3M2INek28BZeOJpLv8F&#10;wlNqYK/hyjpdA0eHcac5H5YF39wZ7G2pgbsCA8uTbUAaph1nwmEBbswdeWLDSLaYpvmBf6PDwus1&#10;qNXEBqdYXS/23jyDj6LczeSIEitWri25kp3XcEX/DpT4N+EZyviDT1ibyVuEKY2OU/1g+NxIRU24&#10;FG8SrCjM7gQV7wYs9R0nKM3j3rB/9ok1SBj+jJkOj1rxEVMuUmFnEwqTQ7MgJoUPHjbMiXFRMpEt&#10;iBPZ+Eg3SDbBjldJluf60nboDvvN5/3hQFdIQ/9w/+Ohz54avK7+rOg/e8nUHM67xlHxEmQcsjC7&#10;lR/IOdj3EaeO5LpYIIp9T0xPiN0j5Ptu8x3PifvOveHGm3P8sev6XxfZM95v3y2G/z02fbvIDv84&#10;4UnyKqfdml3sB1NUlA16+c29/KY5rSHqbnFZ4D0H/fnjxT0Sfzz3+4cdNOXWslP3Fzxj3u7psbFd&#10;n1sVf8AbbWscvyenR+Dys+W6vnr/9BsAAAD//wMAUEsDBBQABgAIAAAAIQCF1zxY2wAAAAYBAAAP&#10;AAAAZHJzL2Rvd25yZXYueG1sTI9BSwMxEIXvgv8hjODNJirUdrvZIisq9OYqiLd0M91dmkzWJG3X&#10;f+/oRS8Dw3u8971yPXknjhjTEEjD9UyBQGqDHajT8Pb6eLUAkbIha1wg1PCFCdbV+VlpChtO9ILH&#10;JneCQygVRkOf81hImdoevUmzMCKxtgvRm8xv7KSN5sTh3skbpebSm4G4oTcj1j22++bguTfGbtyp&#10;h417b+on+dFunuvxU+vLi+l+BSLjlP/M8IPP6FAx0zYcyCbhNPCQ/HtZWyzVHMSWTbdLdQeyKuV/&#10;/OobAAD//wMAUEsBAi0AFAAGAAgAAAAhALaDOJL+AAAA4QEAABMAAAAAAAAAAAAAAAAAAAAAAFtD&#10;b250ZW50X1R5cGVzXS54bWxQSwECLQAUAAYACAAAACEAOP0h/9YAAACUAQAACwAAAAAAAAAAAAAA&#10;AAAvAQAAX3JlbHMvLnJlbHNQSwECLQAUAAYACAAAACEAM9wEOnUKAAA9LwAADgAAAAAAAAAAAAAA&#10;AAAuAgAAZHJzL2Uyb0RvYy54bWxQSwECLQAUAAYACAAAACEAhdc8WNsAAAAGAQAADwAAAAAAAAAA&#10;AAAAAADPDAAAZHJzL2Rvd25yZXYueG1sUEsFBgAAAAAEAAQA8wAAANcNAAAAAA==&#10;" path="m272,506v-44,,-75,36,-75,75c197,620,229,655,272,655v,,,,,c315,655,348,621,348,581v,-40,-32,-75,-76,-75m272,757c174,757,92,679,92,580v,-98,80,-177,180,-177c373,403,452,484,451,580v1,97,-80,177,-179,177c272,757,272,757,272,757m272,v-1,,-1,,-1,c267,,263,,259,v-5,1,-10,1,-16,2c235,3,226,5,217,7v-32,7,-61,21,-87,42c96,75,72,107,57,147v-8,20,-13,42,-14,64c42,226,42,240,42,255v,,,1,1,2c134,257,134,257,134,257v,-2,,-3,,-4c134,244,134,235,134,226v,-10,1,-21,3,-30c147,156,170,126,207,106v16,-9,34,-14,53,-15c264,90,268,90,272,90v3,,5,,8,c288,91,295,92,303,93v30,7,56,23,76,47c399,164,410,192,410,224v1,41,,82,,123c410,348,410,349,410,350v-1,,-2,-1,-3,-1c377,332,345,321,310,316v-10,-2,-19,-2,-28,-3c278,313,275,313,272,313v-8,,-16,,-24,1c240,315,231,316,222,318v-18,3,-35,8,-52,15c124,351,86,379,56,418,27,455,10,497,3,543,1,555,,567,,579v,1,,1,,1c,584,1,587,1,591v,13,2,26,4,40c10,656,18,679,30,702v32,59,79,101,141,126c191,836,211,841,232,844v9,1,18,2,26,3c263,847,268,847,272,847v12,,23,-1,35,-2c318,843,328,841,338,839v40,-10,76,-28,108,-55c487,750,515,708,531,658v6,-21,10,-43,11,-64c542,591,542,588,542,585v,-2,,-2,,-2c542,576,542,569,542,562v-1,-12,-2,-24,-5,-35c531,496,520,468,504,442v-2,-2,-2,-4,-2,-6c502,367,502,298,502,229v,-6,,-11,-1,-17c501,200,499,187,496,174,480,109,436,54,375,24,352,13,328,5,303,2,293,1,283,,273,v,,-1,,-1,e" fillcolor="#f2f2f2" stroked="f">
              <v:fill opacity="32896f"/>
              <v:path arrowok="t" o:connecttype="custom" o:connectlocs="2055633,6057491;2838235,6829013;2838235,5275543;959991,6047065;4706044,6047065;2838235,7892462;2827800,0;2535629,20852;1356509,510873;448692,2199881;448692,2679475;1398248,2637771;1429552,2043491;2713018,948764;2921712,938338;3954746,1459636;4278221,3617813;4246917,3638665;2942582,3263330;2587802,3273756;1773897,3471849;31304,5661304;0,6047065;52173,6578790;1784331,8632706;2692149,8830800;3203449,8809948;4653870,8173964;5655600,6193029;5655600,6078343;5603427,5494488;5238213,4545725;5227778,2210306;3913007,250223;2848669,0" o:connectangles="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C31"/>
    <w:multiLevelType w:val="hybridMultilevel"/>
    <w:tmpl w:val="03369D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37387"/>
    <w:multiLevelType w:val="hybridMultilevel"/>
    <w:tmpl w:val="C53872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84125"/>
    <w:multiLevelType w:val="hybridMultilevel"/>
    <w:tmpl w:val="56DEEFFC"/>
    <w:lvl w:ilvl="0" w:tplc="3A78971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107B48"/>
    <w:multiLevelType w:val="hybridMultilevel"/>
    <w:tmpl w:val="4F40DC56"/>
    <w:lvl w:ilvl="0" w:tplc="57DA9A0E">
      <w:start w:val="1"/>
      <w:numFmt w:val="bullet"/>
      <w:pStyle w:val="ListParagraph"/>
      <w:lvlText w:val=""/>
      <w:lvlJc w:val="left"/>
      <w:pPr>
        <w:ind w:left="360" w:hanging="360"/>
      </w:pPr>
      <w:rPr>
        <w:rFonts w:ascii="Symbol" w:hAnsi="Symbol" w:hint="default"/>
        <w:b w:val="0"/>
        <w:i w:val="0"/>
        <w:color w:val="EF7D00" w:themeColor="background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E303A"/>
    <w:multiLevelType w:val="hybridMultilevel"/>
    <w:tmpl w:val="D5CEC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9E6A99"/>
    <w:multiLevelType w:val="hybridMultilevel"/>
    <w:tmpl w:val="9DCAD98E"/>
    <w:lvl w:ilvl="0" w:tplc="2D20924E">
      <w:start w:val="1"/>
      <w:numFmt w:val="bullet"/>
      <w:lvlText w:val=""/>
      <w:lvlJc w:val="left"/>
      <w:pPr>
        <w:tabs>
          <w:tab w:val="num" w:pos="720"/>
        </w:tabs>
        <w:ind w:left="720" w:hanging="360"/>
      </w:pPr>
      <w:rPr>
        <w:rFonts w:ascii="Symbol" w:hAnsi="Symbol" w:hint="default"/>
        <w:sz w:val="20"/>
      </w:rPr>
    </w:lvl>
    <w:lvl w:ilvl="1" w:tplc="340C0BC4" w:tentative="1">
      <w:start w:val="1"/>
      <w:numFmt w:val="bullet"/>
      <w:lvlText w:val=""/>
      <w:lvlJc w:val="left"/>
      <w:pPr>
        <w:tabs>
          <w:tab w:val="num" w:pos="1440"/>
        </w:tabs>
        <w:ind w:left="1440" w:hanging="360"/>
      </w:pPr>
      <w:rPr>
        <w:rFonts w:ascii="Symbol" w:hAnsi="Symbol" w:hint="default"/>
        <w:sz w:val="20"/>
      </w:rPr>
    </w:lvl>
    <w:lvl w:ilvl="2" w:tplc="A8428E58" w:tentative="1">
      <w:start w:val="1"/>
      <w:numFmt w:val="bullet"/>
      <w:lvlText w:val=""/>
      <w:lvlJc w:val="left"/>
      <w:pPr>
        <w:tabs>
          <w:tab w:val="num" w:pos="2160"/>
        </w:tabs>
        <w:ind w:left="2160" w:hanging="360"/>
      </w:pPr>
      <w:rPr>
        <w:rFonts w:ascii="Symbol" w:hAnsi="Symbol" w:hint="default"/>
        <w:sz w:val="20"/>
      </w:rPr>
    </w:lvl>
    <w:lvl w:ilvl="3" w:tplc="47A86366" w:tentative="1">
      <w:start w:val="1"/>
      <w:numFmt w:val="bullet"/>
      <w:lvlText w:val=""/>
      <w:lvlJc w:val="left"/>
      <w:pPr>
        <w:tabs>
          <w:tab w:val="num" w:pos="2880"/>
        </w:tabs>
        <w:ind w:left="2880" w:hanging="360"/>
      </w:pPr>
      <w:rPr>
        <w:rFonts w:ascii="Symbol" w:hAnsi="Symbol" w:hint="default"/>
        <w:sz w:val="20"/>
      </w:rPr>
    </w:lvl>
    <w:lvl w:ilvl="4" w:tplc="CF22D9AE" w:tentative="1">
      <w:start w:val="1"/>
      <w:numFmt w:val="bullet"/>
      <w:lvlText w:val=""/>
      <w:lvlJc w:val="left"/>
      <w:pPr>
        <w:tabs>
          <w:tab w:val="num" w:pos="3600"/>
        </w:tabs>
        <w:ind w:left="3600" w:hanging="360"/>
      </w:pPr>
      <w:rPr>
        <w:rFonts w:ascii="Symbol" w:hAnsi="Symbol" w:hint="default"/>
        <w:sz w:val="20"/>
      </w:rPr>
    </w:lvl>
    <w:lvl w:ilvl="5" w:tplc="A5E6ED1A" w:tentative="1">
      <w:start w:val="1"/>
      <w:numFmt w:val="bullet"/>
      <w:lvlText w:val=""/>
      <w:lvlJc w:val="left"/>
      <w:pPr>
        <w:tabs>
          <w:tab w:val="num" w:pos="4320"/>
        </w:tabs>
        <w:ind w:left="4320" w:hanging="360"/>
      </w:pPr>
      <w:rPr>
        <w:rFonts w:ascii="Symbol" w:hAnsi="Symbol" w:hint="default"/>
        <w:sz w:val="20"/>
      </w:rPr>
    </w:lvl>
    <w:lvl w:ilvl="6" w:tplc="A3C2D730" w:tentative="1">
      <w:start w:val="1"/>
      <w:numFmt w:val="bullet"/>
      <w:lvlText w:val=""/>
      <w:lvlJc w:val="left"/>
      <w:pPr>
        <w:tabs>
          <w:tab w:val="num" w:pos="5040"/>
        </w:tabs>
        <w:ind w:left="5040" w:hanging="360"/>
      </w:pPr>
      <w:rPr>
        <w:rFonts w:ascii="Symbol" w:hAnsi="Symbol" w:hint="default"/>
        <w:sz w:val="20"/>
      </w:rPr>
    </w:lvl>
    <w:lvl w:ilvl="7" w:tplc="F3965820" w:tentative="1">
      <w:start w:val="1"/>
      <w:numFmt w:val="bullet"/>
      <w:lvlText w:val=""/>
      <w:lvlJc w:val="left"/>
      <w:pPr>
        <w:tabs>
          <w:tab w:val="num" w:pos="5760"/>
        </w:tabs>
        <w:ind w:left="5760" w:hanging="360"/>
      </w:pPr>
      <w:rPr>
        <w:rFonts w:ascii="Symbol" w:hAnsi="Symbol" w:hint="default"/>
        <w:sz w:val="20"/>
      </w:rPr>
    </w:lvl>
    <w:lvl w:ilvl="8" w:tplc="198A1F8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3901B5"/>
    <w:multiLevelType w:val="hybridMultilevel"/>
    <w:tmpl w:val="85EE8076"/>
    <w:lvl w:ilvl="0" w:tplc="3A789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A38E5"/>
    <w:multiLevelType w:val="hybridMultilevel"/>
    <w:tmpl w:val="D9C4B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6176B"/>
    <w:multiLevelType w:val="hybridMultilevel"/>
    <w:tmpl w:val="34CCE396"/>
    <w:lvl w:ilvl="0" w:tplc="292A93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D5922"/>
    <w:multiLevelType w:val="hybridMultilevel"/>
    <w:tmpl w:val="68F61E8C"/>
    <w:lvl w:ilvl="0" w:tplc="FE2A2A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D565E"/>
    <w:multiLevelType w:val="hybridMultilevel"/>
    <w:tmpl w:val="4DC00D1A"/>
    <w:lvl w:ilvl="0" w:tplc="292A936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6030B"/>
    <w:multiLevelType w:val="hybridMultilevel"/>
    <w:tmpl w:val="44004304"/>
    <w:lvl w:ilvl="0" w:tplc="7008688E">
      <w:start w:val="1"/>
      <w:numFmt w:val="decimal"/>
      <w:lvlText w:val="%1."/>
      <w:lvlJc w:val="left"/>
      <w:pPr>
        <w:ind w:left="720" w:hanging="360"/>
      </w:pPr>
      <w:rPr>
        <w:rFonts w:ascii="Helvetica" w:eastAsia="Times New Roman" w:hAnsi="Helvetica"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13F10"/>
    <w:multiLevelType w:val="hybridMultilevel"/>
    <w:tmpl w:val="CDCE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F2738"/>
    <w:multiLevelType w:val="hybridMultilevel"/>
    <w:tmpl w:val="B4AE29DC"/>
    <w:lvl w:ilvl="0" w:tplc="FE2A2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8703F"/>
    <w:multiLevelType w:val="hybridMultilevel"/>
    <w:tmpl w:val="BC5CC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D25C68"/>
    <w:multiLevelType w:val="hybridMultilevel"/>
    <w:tmpl w:val="725A4180"/>
    <w:lvl w:ilvl="0" w:tplc="3A78971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DA33E4"/>
    <w:multiLevelType w:val="hybridMultilevel"/>
    <w:tmpl w:val="EC46BCA2"/>
    <w:lvl w:ilvl="0" w:tplc="3A78971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3"/>
  </w:num>
  <w:num w:numId="4">
    <w:abstractNumId w:val="0"/>
  </w:num>
  <w:num w:numId="5">
    <w:abstractNumId w:val="8"/>
  </w:num>
  <w:num w:numId="6">
    <w:abstractNumId w:val="1"/>
  </w:num>
  <w:num w:numId="7">
    <w:abstractNumId w:val="10"/>
  </w:num>
  <w:num w:numId="8">
    <w:abstractNumId w:val="12"/>
  </w:num>
  <w:num w:numId="9">
    <w:abstractNumId w:val="5"/>
  </w:num>
  <w:num w:numId="10">
    <w:abstractNumId w:val="13"/>
  </w:num>
  <w:num w:numId="11">
    <w:abstractNumId w:val="9"/>
  </w:num>
  <w:num w:numId="12">
    <w:abstractNumId w:val="11"/>
  </w:num>
  <w:num w:numId="13">
    <w:abstractNumId w:val="2"/>
  </w:num>
  <w:num w:numId="14">
    <w:abstractNumId w:val="7"/>
  </w:num>
  <w:num w:numId="15">
    <w:abstractNumId w:val="16"/>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Yqx1gRtclTQbRWsiHrEcZs3CKpYl/PjP3PGRKu3+Am6+LVSkXFOVwHDB49XuYzaA3QW/Zv121zcm6RsLpJ3BJA==" w:salt="AuActRCk4MSbAwaWzZQMp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MbcwNTI3MTQxNjVQ0lEKTi0uzszPAykwqwUAVafi2iwAAAA="/>
  </w:docVars>
  <w:rsids>
    <w:rsidRoot w:val="00981075"/>
    <w:rsid w:val="00013142"/>
    <w:rsid w:val="00024B09"/>
    <w:rsid w:val="00030E50"/>
    <w:rsid w:val="0004458E"/>
    <w:rsid w:val="00076476"/>
    <w:rsid w:val="000A629C"/>
    <w:rsid w:val="000B0841"/>
    <w:rsid w:val="000B653A"/>
    <w:rsid w:val="000C0488"/>
    <w:rsid w:val="000D66EA"/>
    <w:rsid w:val="000E55D9"/>
    <w:rsid w:val="00107DF9"/>
    <w:rsid w:val="00110000"/>
    <w:rsid w:val="001333DB"/>
    <w:rsid w:val="001518D1"/>
    <w:rsid w:val="00170790"/>
    <w:rsid w:val="001A5764"/>
    <w:rsid w:val="001B1184"/>
    <w:rsid w:val="001B35AF"/>
    <w:rsid w:val="001C23A6"/>
    <w:rsid w:val="001D47D3"/>
    <w:rsid w:val="001D51EB"/>
    <w:rsid w:val="001D64C5"/>
    <w:rsid w:val="001E7EC6"/>
    <w:rsid w:val="001F0FAC"/>
    <w:rsid w:val="00224DD0"/>
    <w:rsid w:val="00243D3A"/>
    <w:rsid w:val="002746DB"/>
    <w:rsid w:val="00287424"/>
    <w:rsid w:val="002A1A33"/>
    <w:rsid w:val="002A2791"/>
    <w:rsid w:val="002C0A29"/>
    <w:rsid w:val="002D2C13"/>
    <w:rsid w:val="002D2F81"/>
    <w:rsid w:val="002F061D"/>
    <w:rsid w:val="002F3A32"/>
    <w:rsid w:val="0032308A"/>
    <w:rsid w:val="0032595D"/>
    <w:rsid w:val="003444D6"/>
    <w:rsid w:val="00352D3B"/>
    <w:rsid w:val="00387211"/>
    <w:rsid w:val="00387E18"/>
    <w:rsid w:val="0039438B"/>
    <w:rsid w:val="003C728F"/>
    <w:rsid w:val="003D19CC"/>
    <w:rsid w:val="00417662"/>
    <w:rsid w:val="00423CC0"/>
    <w:rsid w:val="004353F3"/>
    <w:rsid w:val="00444F17"/>
    <w:rsid w:val="00450930"/>
    <w:rsid w:val="00452317"/>
    <w:rsid w:val="0045602D"/>
    <w:rsid w:val="00460586"/>
    <w:rsid w:val="00480A42"/>
    <w:rsid w:val="00482495"/>
    <w:rsid w:val="004958A1"/>
    <w:rsid w:val="004C034D"/>
    <w:rsid w:val="004F7A26"/>
    <w:rsid w:val="00500DBF"/>
    <w:rsid w:val="00512D3C"/>
    <w:rsid w:val="00525AB1"/>
    <w:rsid w:val="005459AB"/>
    <w:rsid w:val="0055312D"/>
    <w:rsid w:val="00555C22"/>
    <w:rsid w:val="00556E6D"/>
    <w:rsid w:val="005634A6"/>
    <w:rsid w:val="00564903"/>
    <w:rsid w:val="00577A95"/>
    <w:rsid w:val="0058108B"/>
    <w:rsid w:val="00581E8E"/>
    <w:rsid w:val="00590E2D"/>
    <w:rsid w:val="005B10F3"/>
    <w:rsid w:val="005B263D"/>
    <w:rsid w:val="005F0371"/>
    <w:rsid w:val="0060278C"/>
    <w:rsid w:val="00613129"/>
    <w:rsid w:val="0061589B"/>
    <w:rsid w:val="00621F9F"/>
    <w:rsid w:val="00630ECB"/>
    <w:rsid w:val="00653E33"/>
    <w:rsid w:val="006562D4"/>
    <w:rsid w:val="00662B06"/>
    <w:rsid w:val="00665506"/>
    <w:rsid w:val="0066616E"/>
    <w:rsid w:val="00683A55"/>
    <w:rsid w:val="00692E89"/>
    <w:rsid w:val="006A77E7"/>
    <w:rsid w:val="006C472E"/>
    <w:rsid w:val="006C636C"/>
    <w:rsid w:val="006D0A76"/>
    <w:rsid w:val="006E5D09"/>
    <w:rsid w:val="007050EE"/>
    <w:rsid w:val="00705ACF"/>
    <w:rsid w:val="007140E3"/>
    <w:rsid w:val="00744BBC"/>
    <w:rsid w:val="0075562E"/>
    <w:rsid w:val="00774F42"/>
    <w:rsid w:val="00780743"/>
    <w:rsid w:val="00780FB3"/>
    <w:rsid w:val="007A3D92"/>
    <w:rsid w:val="007C161B"/>
    <w:rsid w:val="007C60D7"/>
    <w:rsid w:val="007C6390"/>
    <w:rsid w:val="007D037E"/>
    <w:rsid w:val="007D14F0"/>
    <w:rsid w:val="007E23BB"/>
    <w:rsid w:val="007F22EE"/>
    <w:rsid w:val="007F6286"/>
    <w:rsid w:val="00807469"/>
    <w:rsid w:val="0081444C"/>
    <w:rsid w:val="008226C9"/>
    <w:rsid w:val="00832CF1"/>
    <w:rsid w:val="00837B8D"/>
    <w:rsid w:val="00842DBE"/>
    <w:rsid w:val="00854892"/>
    <w:rsid w:val="008610B9"/>
    <w:rsid w:val="00886031"/>
    <w:rsid w:val="008A3701"/>
    <w:rsid w:val="008E45C8"/>
    <w:rsid w:val="008F3CD5"/>
    <w:rsid w:val="008F4775"/>
    <w:rsid w:val="00914807"/>
    <w:rsid w:val="00915054"/>
    <w:rsid w:val="00923E23"/>
    <w:rsid w:val="0093095F"/>
    <w:rsid w:val="009374A1"/>
    <w:rsid w:val="0096410C"/>
    <w:rsid w:val="00973449"/>
    <w:rsid w:val="0097387F"/>
    <w:rsid w:val="00981075"/>
    <w:rsid w:val="009C252D"/>
    <w:rsid w:val="00A10ECE"/>
    <w:rsid w:val="00A1434C"/>
    <w:rsid w:val="00A176D2"/>
    <w:rsid w:val="00A253C0"/>
    <w:rsid w:val="00A304FB"/>
    <w:rsid w:val="00A35C2A"/>
    <w:rsid w:val="00A443A8"/>
    <w:rsid w:val="00A6033F"/>
    <w:rsid w:val="00A70526"/>
    <w:rsid w:val="00A77EB2"/>
    <w:rsid w:val="00A82ABB"/>
    <w:rsid w:val="00A83347"/>
    <w:rsid w:val="00AA353A"/>
    <w:rsid w:val="00AB3492"/>
    <w:rsid w:val="00B243DA"/>
    <w:rsid w:val="00B31D2D"/>
    <w:rsid w:val="00B4106D"/>
    <w:rsid w:val="00B542CD"/>
    <w:rsid w:val="00B73551"/>
    <w:rsid w:val="00B92717"/>
    <w:rsid w:val="00B94719"/>
    <w:rsid w:val="00BB115A"/>
    <w:rsid w:val="00BC15E7"/>
    <w:rsid w:val="00BD37B1"/>
    <w:rsid w:val="00BD4AEC"/>
    <w:rsid w:val="00BF2A82"/>
    <w:rsid w:val="00C0099E"/>
    <w:rsid w:val="00C10421"/>
    <w:rsid w:val="00C15624"/>
    <w:rsid w:val="00C34044"/>
    <w:rsid w:val="00C3674A"/>
    <w:rsid w:val="00C47BBC"/>
    <w:rsid w:val="00C61A1F"/>
    <w:rsid w:val="00C63A08"/>
    <w:rsid w:val="00C66ABD"/>
    <w:rsid w:val="00C67AB0"/>
    <w:rsid w:val="00C854D3"/>
    <w:rsid w:val="00C878F6"/>
    <w:rsid w:val="00C906CD"/>
    <w:rsid w:val="00CA0D5B"/>
    <w:rsid w:val="00CC2413"/>
    <w:rsid w:val="00CF2987"/>
    <w:rsid w:val="00D03500"/>
    <w:rsid w:val="00D11C85"/>
    <w:rsid w:val="00D153FB"/>
    <w:rsid w:val="00D245FC"/>
    <w:rsid w:val="00D253AC"/>
    <w:rsid w:val="00D33426"/>
    <w:rsid w:val="00D4415A"/>
    <w:rsid w:val="00D6326B"/>
    <w:rsid w:val="00D9161D"/>
    <w:rsid w:val="00DA4F34"/>
    <w:rsid w:val="00DC073F"/>
    <w:rsid w:val="00DE4DCE"/>
    <w:rsid w:val="00E1018D"/>
    <w:rsid w:val="00E15E7F"/>
    <w:rsid w:val="00E50033"/>
    <w:rsid w:val="00E770FE"/>
    <w:rsid w:val="00E930EE"/>
    <w:rsid w:val="00EF472A"/>
    <w:rsid w:val="00F014B6"/>
    <w:rsid w:val="00F01709"/>
    <w:rsid w:val="00F02222"/>
    <w:rsid w:val="00F0595D"/>
    <w:rsid w:val="00F253F9"/>
    <w:rsid w:val="00F466E5"/>
    <w:rsid w:val="00F52E4A"/>
    <w:rsid w:val="00F6008D"/>
    <w:rsid w:val="00F660CD"/>
    <w:rsid w:val="00F81E24"/>
    <w:rsid w:val="00FA2DA5"/>
    <w:rsid w:val="00FB087C"/>
    <w:rsid w:val="00FB4E0F"/>
    <w:rsid w:val="00FC0EC8"/>
    <w:rsid w:val="00FD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1EA6E"/>
  <w15:chartTrackingRefBased/>
  <w15:docId w15:val="{BB9A893F-650D-43AF-9E99-5381AD4E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353F3"/>
    <w:pPr>
      <w:spacing w:before="160" w:line="240" w:lineRule="auto"/>
      <w:jc w:val="both"/>
    </w:pPr>
  </w:style>
  <w:style w:type="paragraph" w:styleId="Heading1">
    <w:name w:val="heading 1"/>
    <w:basedOn w:val="Normal"/>
    <w:next w:val="Normal"/>
    <w:link w:val="Heading1Char"/>
    <w:uiPriority w:val="9"/>
    <w:qFormat/>
    <w:rsid w:val="00030E50"/>
    <w:pPr>
      <w:keepNext/>
      <w:keepLines/>
      <w:pBdr>
        <w:top w:val="single" w:sz="4" w:space="1" w:color="EF7D00" w:themeColor="background2"/>
      </w:pBdr>
      <w:spacing w:before="1440"/>
      <w:jc w:val="left"/>
      <w:outlineLvl w:val="0"/>
    </w:pPr>
    <w:rPr>
      <w:rFonts w:asciiTheme="majorHAnsi" w:eastAsiaTheme="majorEastAsia" w:hAnsiTheme="majorHAnsi" w:cstheme="majorBidi"/>
      <w:color w:val="EF7D00" w:themeColor="background2"/>
      <w:sz w:val="36"/>
      <w:szCs w:val="36"/>
    </w:rPr>
  </w:style>
  <w:style w:type="paragraph" w:styleId="Heading2">
    <w:name w:val="heading 2"/>
    <w:basedOn w:val="Normal"/>
    <w:next w:val="Normal"/>
    <w:link w:val="Heading2Char"/>
    <w:uiPriority w:val="9"/>
    <w:qFormat/>
    <w:rsid w:val="0096410C"/>
    <w:pPr>
      <w:spacing w:after="480"/>
      <w:outlineLvl w:val="1"/>
    </w:pPr>
    <w:rPr>
      <w:b/>
    </w:rPr>
  </w:style>
  <w:style w:type="paragraph" w:styleId="Heading3">
    <w:name w:val="heading 3"/>
    <w:basedOn w:val="Title"/>
    <w:next w:val="Normal"/>
    <w:link w:val="Heading3Char"/>
    <w:uiPriority w:val="9"/>
    <w:qFormat/>
    <w:rsid w:val="00030E50"/>
    <w:pPr>
      <w:spacing w:line="192" w:lineRule="auto"/>
      <w:outlineLvl w:val="2"/>
    </w:pPr>
    <w:rPr>
      <w:color w:val="421500" w:themeColor="text2"/>
    </w:rPr>
  </w:style>
  <w:style w:type="paragraph" w:styleId="Heading4">
    <w:name w:val="heading 4"/>
    <w:basedOn w:val="Subtitle"/>
    <w:next w:val="Normal"/>
    <w:link w:val="Heading4Char"/>
    <w:uiPriority w:val="9"/>
    <w:qFormat/>
    <w:rsid w:val="00030E50"/>
    <w:pPr>
      <w:outlineLvl w:val="3"/>
    </w:pPr>
    <w:rPr>
      <w:color w:val="EF7D00" w:themeColor="background2"/>
    </w:rPr>
  </w:style>
  <w:style w:type="paragraph" w:styleId="Heading5">
    <w:name w:val="heading 5"/>
    <w:basedOn w:val="Normal"/>
    <w:next w:val="Normal"/>
    <w:link w:val="Heading5Char"/>
    <w:uiPriority w:val="9"/>
    <w:qFormat/>
    <w:rsid w:val="000B653A"/>
    <w:pPr>
      <w:keepNext/>
      <w:keepLines/>
      <w:shd w:val="clear" w:color="auto" w:fill="DEDDDD" w:themeFill="accent1" w:themeFillTint="33"/>
      <w:spacing w:before="0"/>
      <w:outlineLvl w:val="4"/>
    </w:pPr>
    <w:rPr>
      <w:rFonts w:asciiTheme="majorHAnsi" w:eastAsiaTheme="majorEastAsia" w:hAnsiTheme="majorHAnsi" w:cstheme="majorBidi"/>
      <w:caps/>
      <w:color w:val="FFFFFF" w:themeColor="background1"/>
      <w:sz w:val="48"/>
      <w:szCs w:val="48"/>
    </w:rPr>
  </w:style>
  <w:style w:type="paragraph" w:styleId="Heading6">
    <w:name w:val="heading 6"/>
    <w:basedOn w:val="Normal"/>
    <w:next w:val="Normal"/>
    <w:link w:val="Heading6Char"/>
    <w:uiPriority w:val="9"/>
    <w:semiHidden/>
    <w:unhideWhenUsed/>
    <w:qFormat/>
    <w:rsid w:val="00705ACF"/>
    <w:pPr>
      <w:keepNext/>
      <w:keepLines/>
      <w:spacing w:before="40" w:after="0"/>
      <w:outlineLvl w:val="5"/>
    </w:pPr>
    <w:rPr>
      <w:rFonts w:asciiTheme="majorHAnsi" w:eastAsiaTheme="majorEastAsia" w:hAnsiTheme="majorHAnsi" w:cstheme="majorBidi"/>
      <w:i/>
      <w:iCs/>
      <w:caps/>
      <w:color w:val="2C2C2B" w:themeColor="accent1" w:themeShade="80"/>
    </w:rPr>
  </w:style>
  <w:style w:type="paragraph" w:styleId="Heading7">
    <w:name w:val="heading 7"/>
    <w:basedOn w:val="Normal"/>
    <w:next w:val="Normal"/>
    <w:link w:val="Heading7Char"/>
    <w:uiPriority w:val="9"/>
    <w:semiHidden/>
    <w:unhideWhenUsed/>
    <w:qFormat/>
    <w:rsid w:val="00705ACF"/>
    <w:pPr>
      <w:keepNext/>
      <w:keepLines/>
      <w:spacing w:before="40" w:after="0"/>
      <w:outlineLvl w:val="6"/>
    </w:pPr>
    <w:rPr>
      <w:rFonts w:asciiTheme="majorHAnsi" w:eastAsiaTheme="majorEastAsia" w:hAnsiTheme="majorHAnsi" w:cstheme="majorBidi"/>
      <w:b/>
      <w:bCs/>
      <w:color w:val="2C2C2B" w:themeColor="accent1" w:themeShade="80"/>
    </w:rPr>
  </w:style>
  <w:style w:type="paragraph" w:styleId="Heading8">
    <w:name w:val="heading 8"/>
    <w:basedOn w:val="Normal"/>
    <w:next w:val="Normal"/>
    <w:link w:val="Heading8Char"/>
    <w:uiPriority w:val="9"/>
    <w:semiHidden/>
    <w:unhideWhenUsed/>
    <w:qFormat/>
    <w:rsid w:val="00705ACF"/>
    <w:pPr>
      <w:keepNext/>
      <w:keepLines/>
      <w:spacing w:before="40" w:after="0"/>
      <w:outlineLvl w:val="7"/>
    </w:pPr>
    <w:rPr>
      <w:rFonts w:asciiTheme="majorHAnsi" w:eastAsiaTheme="majorEastAsia" w:hAnsiTheme="majorHAnsi" w:cstheme="majorBidi"/>
      <w:b/>
      <w:bCs/>
      <w:i/>
      <w:iCs/>
      <w:color w:val="2C2C2B" w:themeColor="accent1" w:themeShade="80"/>
    </w:rPr>
  </w:style>
  <w:style w:type="paragraph" w:styleId="Heading9">
    <w:name w:val="heading 9"/>
    <w:basedOn w:val="Normal"/>
    <w:next w:val="Normal"/>
    <w:link w:val="Heading9Char"/>
    <w:uiPriority w:val="9"/>
    <w:semiHidden/>
    <w:unhideWhenUsed/>
    <w:qFormat/>
    <w:rsid w:val="00705ACF"/>
    <w:pPr>
      <w:keepNext/>
      <w:keepLines/>
      <w:spacing w:before="40" w:after="0"/>
      <w:outlineLvl w:val="8"/>
    </w:pPr>
    <w:rPr>
      <w:rFonts w:asciiTheme="majorHAnsi" w:eastAsiaTheme="majorEastAsia" w:hAnsiTheme="majorHAnsi" w:cstheme="majorBidi"/>
      <w:i/>
      <w:iCs/>
      <w:color w:val="2C2C2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50"/>
    <w:rPr>
      <w:rFonts w:asciiTheme="majorHAnsi" w:eastAsiaTheme="majorEastAsia" w:hAnsiTheme="majorHAnsi" w:cstheme="majorBidi"/>
      <w:color w:val="EF7D00" w:themeColor="background2"/>
      <w:sz w:val="36"/>
      <w:szCs w:val="36"/>
    </w:rPr>
  </w:style>
  <w:style w:type="character" w:customStyle="1" w:styleId="Heading2Char">
    <w:name w:val="Heading 2 Char"/>
    <w:basedOn w:val="DefaultParagraphFont"/>
    <w:link w:val="Heading2"/>
    <w:uiPriority w:val="9"/>
    <w:rsid w:val="000B653A"/>
    <w:rPr>
      <w:b/>
    </w:rPr>
  </w:style>
  <w:style w:type="character" w:customStyle="1" w:styleId="Heading3Char">
    <w:name w:val="Heading 3 Char"/>
    <w:basedOn w:val="DefaultParagraphFont"/>
    <w:link w:val="Heading3"/>
    <w:uiPriority w:val="9"/>
    <w:rsid w:val="000B653A"/>
    <w:rPr>
      <w:rFonts w:asciiTheme="majorHAnsi" w:eastAsiaTheme="majorEastAsia" w:hAnsiTheme="majorHAnsi" w:cstheme="majorBidi"/>
      <w:color w:val="421500" w:themeColor="text2"/>
      <w:spacing w:val="-10"/>
      <w:kern w:val="28"/>
      <w:sz w:val="56"/>
      <w:szCs w:val="48"/>
    </w:rPr>
  </w:style>
  <w:style w:type="character" w:customStyle="1" w:styleId="Heading4Char">
    <w:name w:val="Heading 4 Char"/>
    <w:basedOn w:val="DefaultParagraphFont"/>
    <w:link w:val="Heading4"/>
    <w:uiPriority w:val="9"/>
    <w:rsid w:val="000B653A"/>
    <w:rPr>
      <w:rFonts w:eastAsiaTheme="minorEastAsia"/>
      <w:b/>
      <w:color w:val="EF7D00" w:themeColor="background2"/>
      <w:spacing w:val="15"/>
      <w:sz w:val="54"/>
      <w:szCs w:val="54"/>
    </w:rPr>
  </w:style>
  <w:style w:type="character" w:customStyle="1" w:styleId="Heading5Char">
    <w:name w:val="Heading 5 Char"/>
    <w:basedOn w:val="DefaultParagraphFont"/>
    <w:link w:val="Heading5"/>
    <w:uiPriority w:val="9"/>
    <w:rsid w:val="000B653A"/>
    <w:rPr>
      <w:rFonts w:asciiTheme="majorHAnsi" w:eastAsiaTheme="majorEastAsia" w:hAnsiTheme="majorHAnsi" w:cstheme="majorBidi"/>
      <w:caps/>
      <w:color w:val="FFFFFF" w:themeColor="background1"/>
      <w:sz w:val="48"/>
      <w:szCs w:val="48"/>
      <w:shd w:val="clear" w:color="auto" w:fill="DEDDDD" w:themeFill="accent1" w:themeFillTint="33"/>
    </w:rPr>
  </w:style>
  <w:style w:type="character" w:customStyle="1" w:styleId="Heading6Char">
    <w:name w:val="Heading 6 Char"/>
    <w:basedOn w:val="DefaultParagraphFont"/>
    <w:link w:val="Heading6"/>
    <w:uiPriority w:val="9"/>
    <w:semiHidden/>
    <w:rsid w:val="00705ACF"/>
    <w:rPr>
      <w:rFonts w:asciiTheme="majorHAnsi" w:eastAsiaTheme="majorEastAsia" w:hAnsiTheme="majorHAnsi" w:cstheme="majorBidi"/>
      <w:i/>
      <w:iCs/>
      <w:caps/>
      <w:color w:val="2C2C2B" w:themeColor="accent1" w:themeShade="80"/>
    </w:rPr>
  </w:style>
  <w:style w:type="character" w:customStyle="1" w:styleId="Heading7Char">
    <w:name w:val="Heading 7 Char"/>
    <w:basedOn w:val="DefaultParagraphFont"/>
    <w:link w:val="Heading7"/>
    <w:uiPriority w:val="9"/>
    <w:semiHidden/>
    <w:rsid w:val="00705ACF"/>
    <w:rPr>
      <w:rFonts w:asciiTheme="majorHAnsi" w:eastAsiaTheme="majorEastAsia" w:hAnsiTheme="majorHAnsi" w:cstheme="majorBidi"/>
      <w:b/>
      <w:bCs/>
      <w:color w:val="2C2C2B" w:themeColor="accent1" w:themeShade="80"/>
    </w:rPr>
  </w:style>
  <w:style w:type="character" w:customStyle="1" w:styleId="Heading8Char">
    <w:name w:val="Heading 8 Char"/>
    <w:basedOn w:val="DefaultParagraphFont"/>
    <w:link w:val="Heading8"/>
    <w:uiPriority w:val="9"/>
    <w:semiHidden/>
    <w:rsid w:val="00705ACF"/>
    <w:rPr>
      <w:rFonts w:asciiTheme="majorHAnsi" w:eastAsiaTheme="majorEastAsia" w:hAnsiTheme="majorHAnsi" w:cstheme="majorBidi"/>
      <w:b/>
      <w:bCs/>
      <w:i/>
      <w:iCs/>
      <w:color w:val="2C2C2B" w:themeColor="accent1" w:themeShade="80"/>
    </w:rPr>
  </w:style>
  <w:style w:type="character" w:customStyle="1" w:styleId="Heading9Char">
    <w:name w:val="Heading 9 Char"/>
    <w:basedOn w:val="DefaultParagraphFont"/>
    <w:link w:val="Heading9"/>
    <w:uiPriority w:val="9"/>
    <w:semiHidden/>
    <w:rsid w:val="00705ACF"/>
    <w:rPr>
      <w:rFonts w:asciiTheme="majorHAnsi" w:eastAsiaTheme="majorEastAsia" w:hAnsiTheme="majorHAnsi" w:cstheme="majorBidi"/>
      <w:i/>
      <w:iCs/>
      <w:color w:val="2C2C2B" w:themeColor="accent1" w:themeShade="80"/>
    </w:rPr>
  </w:style>
  <w:style w:type="paragraph" w:styleId="Caption">
    <w:name w:val="caption"/>
    <w:basedOn w:val="Normal"/>
    <w:next w:val="Normal"/>
    <w:uiPriority w:val="35"/>
    <w:semiHidden/>
    <w:unhideWhenUsed/>
    <w:qFormat/>
    <w:rsid w:val="00705ACF"/>
    <w:rPr>
      <w:b/>
      <w:bCs/>
      <w:smallCaps/>
      <w:color w:val="421500" w:themeColor="text2"/>
    </w:rPr>
  </w:style>
  <w:style w:type="paragraph" w:styleId="Title">
    <w:name w:val="Title"/>
    <w:basedOn w:val="Normal"/>
    <w:next w:val="Normal"/>
    <w:link w:val="TitleChar"/>
    <w:uiPriority w:val="6"/>
    <w:qFormat/>
    <w:rsid w:val="00030E50"/>
    <w:pPr>
      <w:spacing w:before="320" w:after="0"/>
      <w:contextualSpacing/>
      <w:jc w:val="left"/>
    </w:pPr>
    <w:rPr>
      <w:rFonts w:asciiTheme="majorHAnsi" w:eastAsiaTheme="majorEastAsia" w:hAnsiTheme="majorHAnsi" w:cstheme="majorBidi"/>
      <w:spacing w:val="-10"/>
      <w:kern w:val="28"/>
      <w:sz w:val="56"/>
      <w:szCs w:val="48"/>
    </w:rPr>
  </w:style>
  <w:style w:type="character" w:customStyle="1" w:styleId="TitleChar">
    <w:name w:val="Title Char"/>
    <w:basedOn w:val="DefaultParagraphFont"/>
    <w:link w:val="Title"/>
    <w:uiPriority w:val="6"/>
    <w:rsid w:val="00030E50"/>
    <w:rPr>
      <w:rFonts w:asciiTheme="majorHAnsi" w:eastAsiaTheme="majorEastAsia" w:hAnsiTheme="majorHAnsi" w:cstheme="majorBidi"/>
      <w:spacing w:val="-10"/>
      <w:kern w:val="28"/>
      <w:sz w:val="56"/>
      <w:szCs w:val="48"/>
    </w:rPr>
  </w:style>
  <w:style w:type="paragraph" w:styleId="Subtitle">
    <w:name w:val="Subtitle"/>
    <w:basedOn w:val="Normal"/>
    <w:next w:val="Normal"/>
    <w:link w:val="SubtitleChar"/>
    <w:uiPriority w:val="7"/>
    <w:qFormat/>
    <w:rsid w:val="00030E50"/>
    <w:pPr>
      <w:numPr>
        <w:ilvl w:val="1"/>
      </w:numPr>
      <w:spacing w:after="0" w:line="192" w:lineRule="auto"/>
      <w:jc w:val="left"/>
    </w:pPr>
    <w:rPr>
      <w:rFonts w:eastAsiaTheme="minorEastAsia"/>
      <w:b/>
      <w:color w:val="FFFFFF" w:themeColor="background1"/>
      <w:spacing w:val="15"/>
      <w:sz w:val="54"/>
      <w:szCs w:val="54"/>
    </w:rPr>
  </w:style>
  <w:style w:type="character" w:customStyle="1" w:styleId="SubtitleChar">
    <w:name w:val="Subtitle Char"/>
    <w:basedOn w:val="DefaultParagraphFont"/>
    <w:link w:val="Subtitle"/>
    <w:uiPriority w:val="7"/>
    <w:rsid w:val="00030E50"/>
    <w:rPr>
      <w:rFonts w:eastAsiaTheme="minorEastAsia"/>
      <w:b/>
      <w:color w:val="FFFFFF" w:themeColor="background1"/>
      <w:spacing w:val="15"/>
      <w:sz w:val="54"/>
      <w:szCs w:val="54"/>
    </w:rPr>
  </w:style>
  <w:style w:type="character" w:styleId="Strong">
    <w:name w:val="Strong"/>
    <w:basedOn w:val="DefaultParagraphFont"/>
    <w:uiPriority w:val="21"/>
    <w:qFormat/>
    <w:rsid w:val="00705ACF"/>
    <w:rPr>
      <w:b/>
      <w:bCs/>
    </w:rPr>
  </w:style>
  <w:style w:type="character" w:styleId="Emphasis">
    <w:name w:val="Emphasis"/>
    <w:basedOn w:val="DefaultParagraphFont"/>
    <w:uiPriority w:val="20"/>
    <w:qFormat/>
    <w:rsid w:val="00705ACF"/>
    <w:rPr>
      <w:i/>
      <w:iCs/>
    </w:rPr>
  </w:style>
  <w:style w:type="character" w:styleId="SubtleEmphasis">
    <w:name w:val="Subtle Emphasis"/>
    <w:basedOn w:val="DefaultParagraphFont"/>
    <w:uiPriority w:val="19"/>
    <w:semiHidden/>
    <w:qFormat/>
    <w:rsid w:val="00705ACF"/>
    <w:rPr>
      <w:i/>
      <w:iCs/>
      <w:color w:val="404040" w:themeColor="text1" w:themeTint="BF"/>
    </w:rPr>
  </w:style>
  <w:style w:type="character" w:styleId="IntenseEmphasis">
    <w:name w:val="Intense Emphasis"/>
    <w:basedOn w:val="DefaultParagraphFont"/>
    <w:uiPriority w:val="21"/>
    <w:semiHidden/>
    <w:qFormat/>
    <w:rsid w:val="00705ACF"/>
    <w:rPr>
      <w:i/>
      <w:iCs/>
      <w:color w:val="595857" w:themeColor="accent1"/>
    </w:rPr>
  </w:style>
  <w:style w:type="character" w:styleId="IntenseReference">
    <w:name w:val="Intense Reference"/>
    <w:basedOn w:val="DefaultParagraphFont"/>
    <w:uiPriority w:val="32"/>
    <w:semiHidden/>
    <w:qFormat/>
    <w:rsid w:val="00705ACF"/>
    <w:rPr>
      <w:b/>
      <w:bCs/>
      <w:smallCaps/>
      <w:color w:val="595857" w:themeColor="accent1"/>
      <w:spacing w:val="5"/>
    </w:rPr>
  </w:style>
  <w:style w:type="character" w:styleId="BookTitle">
    <w:name w:val="Book Title"/>
    <w:basedOn w:val="DefaultParagraphFont"/>
    <w:uiPriority w:val="33"/>
    <w:semiHidden/>
    <w:qFormat/>
    <w:rsid w:val="00705ACF"/>
    <w:rPr>
      <w:b/>
      <w:bCs/>
      <w:i/>
      <w:iCs/>
      <w:spacing w:val="5"/>
    </w:rPr>
  </w:style>
  <w:style w:type="paragraph" w:styleId="TOCHeading">
    <w:name w:val="TOC Heading"/>
    <w:basedOn w:val="Heading1"/>
    <w:next w:val="Normal"/>
    <w:uiPriority w:val="39"/>
    <w:semiHidden/>
    <w:unhideWhenUsed/>
    <w:qFormat/>
    <w:rsid w:val="00705ACF"/>
    <w:pPr>
      <w:outlineLvl w:val="9"/>
    </w:pPr>
  </w:style>
  <w:style w:type="paragraph" w:styleId="Header">
    <w:name w:val="header"/>
    <w:basedOn w:val="Normal"/>
    <w:link w:val="HeaderChar"/>
    <w:uiPriority w:val="99"/>
    <w:unhideWhenUsed/>
    <w:rsid w:val="00C10421"/>
    <w:pPr>
      <w:tabs>
        <w:tab w:val="center" w:pos="4536"/>
        <w:tab w:val="right" w:pos="9072"/>
      </w:tabs>
      <w:spacing w:after="0"/>
    </w:pPr>
  </w:style>
  <w:style w:type="character" w:customStyle="1" w:styleId="HeaderChar">
    <w:name w:val="Header Char"/>
    <w:basedOn w:val="DefaultParagraphFont"/>
    <w:link w:val="Header"/>
    <w:uiPriority w:val="99"/>
    <w:rsid w:val="00C10421"/>
  </w:style>
  <w:style w:type="paragraph" w:styleId="Footer">
    <w:name w:val="footer"/>
    <w:basedOn w:val="Normal"/>
    <w:link w:val="FooterChar"/>
    <w:uiPriority w:val="99"/>
    <w:unhideWhenUsed/>
    <w:rsid w:val="007050EE"/>
    <w:pPr>
      <w:tabs>
        <w:tab w:val="right" w:pos="9638"/>
      </w:tabs>
      <w:spacing w:before="0" w:after="0"/>
      <w:jc w:val="left"/>
    </w:pPr>
    <w:rPr>
      <w:color w:val="000000" w:themeColor="text1"/>
      <w:sz w:val="18"/>
    </w:rPr>
  </w:style>
  <w:style w:type="character" w:customStyle="1" w:styleId="FooterChar">
    <w:name w:val="Footer Char"/>
    <w:basedOn w:val="DefaultParagraphFont"/>
    <w:link w:val="Footer"/>
    <w:uiPriority w:val="99"/>
    <w:rsid w:val="007050EE"/>
    <w:rPr>
      <w:color w:val="000000" w:themeColor="text1"/>
      <w:sz w:val="18"/>
    </w:rPr>
  </w:style>
  <w:style w:type="paragraph" w:styleId="ListParagraph">
    <w:name w:val="List Paragraph"/>
    <w:basedOn w:val="Normal"/>
    <w:uiPriority w:val="34"/>
    <w:qFormat/>
    <w:rsid w:val="00030E50"/>
    <w:pPr>
      <w:numPr>
        <w:numId w:val="3"/>
      </w:numPr>
      <w:ind w:left="357" w:hanging="357"/>
      <w:contextualSpacing/>
    </w:pPr>
  </w:style>
  <w:style w:type="paragraph" w:styleId="FootnoteText">
    <w:name w:val="footnote text"/>
    <w:basedOn w:val="Normal"/>
    <w:link w:val="FootnoteTextChar"/>
    <w:uiPriority w:val="99"/>
    <w:unhideWhenUsed/>
    <w:rsid w:val="00030E50"/>
    <w:pPr>
      <w:spacing w:before="0" w:after="0"/>
      <w:ind w:left="284" w:hanging="284"/>
      <w:jc w:val="left"/>
    </w:pPr>
    <w:rPr>
      <w:sz w:val="20"/>
      <w:szCs w:val="20"/>
    </w:rPr>
  </w:style>
  <w:style w:type="character" w:customStyle="1" w:styleId="FootnoteTextChar">
    <w:name w:val="Footnote Text Char"/>
    <w:basedOn w:val="DefaultParagraphFont"/>
    <w:link w:val="FootnoteText"/>
    <w:uiPriority w:val="99"/>
    <w:rsid w:val="00030E50"/>
    <w:rPr>
      <w:sz w:val="20"/>
      <w:szCs w:val="20"/>
    </w:rPr>
  </w:style>
  <w:style w:type="character" w:styleId="FootnoteReference">
    <w:name w:val="footnote reference"/>
    <w:basedOn w:val="DefaultParagraphFont"/>
    <w:uiPriority w:val="99"/>
    <w:semiHidden/>
    <w:unhideWhenUsed/>
    <w:rsid w:val="000D66EA"/>
    <w:rPr>
      <w:vertAlign w:val="superscript"/>
    </w:rPr>
  </w:style>
  <w:style w:type="character" w:styleId="Hyperlink">
    <w:name w:val="Hyperlink"/>
    <w:basedOn w:val="DefaultParagraphFont"/>
    <w:uiPriority w:val="99"/>
    <w:unhideWhenUsed/>
    <w:rsid w:val="000D66EA"/>
    <w:rPr>
      <w:color w:val="EF7D00" w:themeColor="hyperlink"/>
      <w:u w:val="none"/>
    </w:rPr>
  </w:style>
  <w:style w:type="table" w:styleId="TableGrid">
    <w:name w:val="Table Grid"/>
    <w:basedOn w:val="TableNormal"/>
    <w:uiPriority w:val="59"/>
    <w:rsid w:val="0070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9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5F"/>
    <w:rPr>
      <w:rFonts w:ascii="Segoe UI" w:hAnsi="Segoe UI" w:cs="Segoe UI"/>
      <w:sz w:val="18"/>
      <w:szCs w:val="18"/>
    </w:rPr>
  </w:style>
  <w:style w:type="character" w:styleId="UnresolvedMention">
    <w:name w:val="Unresolved Mention"/>
    <w:basedOn w:val="DefaultParagraphFont"/>
    <w:uiPriority w:val="99"/>
    <w:semiHidden/>
    <w:unhideWhenUsed/>
    <w:rsid w:val="00630ECB"/>
    <w:rPr>
      <w:color w:val="605E5C"/>
      <w:shd w:val="clear" w:color="auto" w:fill="E1DFDD"/>
    </w:rPr>
  </w:style>
  <w:style w:type="paragraph" w:customStyle="1" w:styleId="paragraph">
    <w:name w:val="paragraph"/>
    <w:basedOn w:val="Normal"/>
    <w:rsid w:val="00B31D2D"/>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1D2D"/>
  </w:style>
  <w:style w:type="character" w:customStyle="1" w:styleId="eop">
    <w:name w:val="eop"/>
    <w:basedOn w:val="DefaultParagraphFont"/>
    <w:rsid w:val="00B31D2D"/>
  </w:style>
  <w:style w:type="character" w:customStyle="1" w:styleId="scxw9781444">
    <w:name w:val="scxw9781444"/>
    <w:basedOn w:val="DefaultParagraphFont"/>
    <w:rsid w:val="006D0A76"/>
  </w:style>
  <w:style w:type="character" w:customStyle="1" w:styleId="scxw139367778">
    <w:name w:val="scxw139367778"/>
    <w:basedOn w:val="DefaultParagraphFont"/>
    <w:rsid w:val="008F4775"/>
  </w:style>
  <w:style w:type="character" w:styleId="PlaceholderText">
    <w:name w:val="Placeholder Text"/>
    <w:basedOn w:val="DefaultParagraphFont"/>
    <w:uiPriority w:val="99"/>
    <w:semiHidden/>
    <w:rsid w:val="00A1434C"/>
    <w:rPr>
      <w:color w:val="808080"/>
    </w:rPr>
  </w:style>
  <w:style w:type="character" w:styleId="FollowedHyperlink">
    <w:name w:val="FollowedHyperlink"/>
    <w:basedOn w:val="DefaultParagraphFont"/>
    <w:uiPriority w:val="99"/>
    <w:semiHidden/>
    <w:unhideWhenUsed/>
    <w:rsid w:val="00224DD0"/>
    <w:rPr>
      <w:color w:val="E7431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512148">
      <w:bodyDiv w:val="1"/>
      <w:marLeft w:val="0"/>
      <w:marRight w:val="0"/>
      <w:marTop w:val="0"/>
      <w:marBottom w:val="0"/>
      <w:divBdr>
        <w:top w:val="none" w:sz="0" w:space="0" w:color="auto"/>
        <w:left w:val="none" w:sz="0" w:space="0" w:color="auto"/>
        <w:bottom w:val="none" w:sz="0" w:space="0" w:color="auto"/>
        <w:right w:val="none" w:sz="0" w:space="0" w:color="auto"/>
      </w:divBdr>
      <w:divsChild>
        <w:div w:id="2109696498">
          <w:marLeft w:val="0"/>
          <w:marRight w:val="0"/>
          <w:marTop w:val="0"/>
          <w:marBottom w:val="0"/>
          <w:divBdr>
            <w:top w:val="none" w:sz="0" w:space="0" w:color="auto"/>
            <w:left w:val="none" w:sz="0" w:space="0" w:color="auto"/>
            <w:bottom w:val="none" w:sz="0" w:space="0" w:color="auto"/>
            <w:right w:val="none" w:sz="0" w:space="0" w:color="auto"/>
          </w:divBdr>
        </w:div>
        <w:div w:id="305595612">
          <w:marLeft w:val="0"/>
          <w:marRight w:val="0"/>
          <w:marTop w:val="0"/>
          <w:marBottom w:val="0"/>
          <w:divBdr>
            <w:top w:val="none" w:sz="0" w:space="0" w:color="auto"/>
            <w:left w:val="none" w:sz="0" w:space="0" w:color="auto"/>
            <w:bottom w:val="none" w:sz="0" w:space="0" w:color="auto"/>
            <w:right w:val="none" w:sz="0" w:space="0" w:color="auto"/>
          </w:divBdr>
        </w:div>
        <w:div w:id="2045597072">
          <w:marLeft w:val="0"/>
          <w:marRight w:val="0"/>
          <w:marTop w:val="0"/>
          <w:marBottom w:val="0"/>
          <w:divBdr>
            <w:top w:val="none" w:sz="0" w:space="0" w:color="auto"/>
            <w:left w:val="none" w:sz="0" w:space="0" w:color="auto"/>
            <w:bottom w:val="none" w:sz="0" w:space="0" w:color="auto"/>
            <w:right w:val="none" w:sz="0" w:space="0" w:color="auto"/>
          </w:divBdr>
        </w:div>
        <w:div w:id="431634396">
          <w:marLeft w:val="0"/>
          <w:marRight w:val="0"/>
          <w:marTop w:val="0"/>
          <w:marBottom w:val="0"/>
          <w:divBdr>
            <w:top w:val="none" w:sz="0" w:space="0" w:color="auto"/>
            <w:left w:val="none" w:sz="0" w:space="0" w:color="auto"/>
            <w:bottom w:val="none" w:sz="0" w:space="0" w:color="auto"/>
            <w:right w:val="none" w:sz="0" w:space="0" w:color="auto"/>
          </w:divBdr>
        </w:div>
        <w:div w:id="293416379">
          <w:marLeft w:val="0"/>
          <w:marRight w:val="0"/>
          <w:marTop w:val="0"/>
          <w:marBottom w:val="0"/>
          <w:divBdr>
            <w:top w:val="none" w:sz="0" w:space="0" w:color="auto"/>
            <w:left w:val="none" w:sz="0" w:space="0" w:color="auto"/>
            <w:bottom w:val="none" w:sz="0" w:space="0" w:color="auto"/>
            <w:right w:val="none" w:sz="0" w:space="0" w:color="auto"/>
          </w:divBdr>
        </w:div>
        <w:div w:id="1766803052">
          <w:marLeft w:val="0"/>
          <w:marRight w:val="0"/>
          <w:marTop w:val="0"/>
          <w:marBottom w:val="0"/>
          <w:divBdr>
            <w:top w:val="none" w:sz="0" w:space="0" w:color="auto"/>
            <w:left w:val="none" w:sz="0" w:space="0" w:color="auto"/>
            <w:bottom w:val="none" w:sz="0" w:space="0" w:color="auto"/>
            <w:right w:val="none" w:sz="0" w:space="0" w:color="auto"/>
          </w:divBdr>
        </w:div>
        <w:div w:id="77833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alition-s.org/addendum-to-the-coalition-s-guidance-on-the-implementation-of-plan-s/principles-and-implementation/" TargetMode="External"/><Relationship Id="rId18" Type="http://schemas.openxmlformats.org/officeDocument/2006/relationships/hyperlink" Target="https://www.ersnet.org/" TargetMode="External"/><Relationship Id="rId26" Type="http://schemas.openxmlformats.org/officeDocument/2006/relationships/hyperlink" Target="https://www.informationpower.co.uk/the-plan-s-price-transparency-framework-implementation-guide/" TargetMode="External"/><Relationship Id="rId39" Type="http://schemas.openxmlformats.org/officeDocument/2006/relationships/hyperlink" Target="mailto:info@coalition-s.org" TargetMode="External"/><Relationship Id="rId21" Type="http://schemas.openxmlformats.org/officeDocument/2006/relationships/hyperlink" Target="https://ioppublishing.org/" TargetMode="External"/><Relationship Id="rId34" Type="http://schemas.openxmlformats.org/officeDocument/2006/relationships/hyperlink" Target="https://www.mdpi.com/apc"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ologists.com/" TargetMode="External"/><Relationship Id="rId20" Type="http://schemas.openxmlformats.org/officeDocument/2006/relationships/hyperlink" Target="https://www.hindawi.com/" TargetMode="External"/><Relationship Id="rId29" Type="http://schemas.openxmlformats.org/officeDocument/2006/relationships/hyperlink" Target="https://www.frontiersin.org/about/fee-polic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alition-s.org" TargetMode="External"/><Relationship Id="rId24" Type="http://schemas.openxmlformats.org/officeDocument/2006/relationships/hyperlink" Target="https://www.informationpower.co.uk/launch-of-the-plan-s-price-transparency-framework/" TargetMode="External"/><Relationship Id="rId32" Type="http://schemas.openxmlformats.org/officeDocument/2006/relationships/hyperlink" Target="https://www.mdpi.com/apc" TargetMode="External"/><Relationship Id="rId37" Type="http://schemas.openxmlformats.org/officeDocument/2006/relationships/hyperlink" Target="http://www.coalition-s.or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rill.com/" TargetMode="External"/><Relationship Id="rId23" Type="http://schemas.openxmlformats.org/officeDocument/2006/relationships/hyperlink" Target="https://www.springernature.com/gp" TargetMode="External"/><Relationship Id="rId28" Type="http://schemas.openxmlformats.org/officeDocument/2006/relationships/hyperlink" Target="https://www.fairopenaccess.org/wp-content/uploads/2019/11/0.4-press-release-nov-2019-Fair-Open-Access-breakdown1.pdf" TargetMode="External"/><Relationship Id="rId36" Type="http://schemas.openxmlformats.org/officeDocument/2006/relationships/hyperlink" Target="https://www.frontiersin.org/about/fee-policy" TargetMode="External"/><Relationship Id="rId10" Type="http://schemas.openxmlformats.org/officeDocument/2006/relationships/endnotes" Target="endnotes.xml"/><Relationship Id="rId19" Type="http://schemas.openxmlformats.org/officeDocument/2006/relationships/hyperlink" Target="https://f1000research.com/" TargetMode="External"/><Relationship Id="rId31" Type="http://schemas.openxmlformats.org/officeDocument/2006/relationships/hyperlink" Target="https://publications.copernicus.org/apc_information.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nualreviews.org/" TargetMode="External"/><Relationship Id="rId22" Type="http://schemas.openxmlformats.org/officeDocument/2006/relationships/hyperlink" Target="https://plos.org/" TargetMode="External"/><Relationship Id="rId27" Type="http://schemas.openxmlformats.org/officeDocument/2006/relationships/hyperlink" Target="https://www.informationpower.co.uk/the-plan-s-price-transparency-framework-recommendations/" TargetMode="External"/><Relationship Id="rId30" Type="http://schemas.openxmlformats.org/officeDocument/2006/relationships/hyperlink" Target="https://www.mitpressjournals.org/journals/qss/openaccess" TargetMode="External"/><Relationship Id="rId35" Type="http://schemas.openxmlformats.org/officeDocument/2006/relationships/hyperlink" Target="https://blog.f1000.com/2020/08/19/price-transparency-on-f1000research/"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pensource.org/licenses/MIT" TargetMode="External"/><Relationship Id="rId17" Type="http://schemas.openxmlformats.org/officeDocument/2006/relationships/hyperlink" Target="https://www.embopress.org/" TargetMode="External"/><Relationship Id="rId25" Type="http://schemas.openxmlformats.org/officeDocument/2006/relationships/hyperlink" Target="https://www.informationpower.co.uk/the-plan-s-price-transparency-framework-data-collection-spreadsheet/" TargetMode="External"/><Relationship Id="rId33" Type="http://schemas.openxmlformats.org/officeDocument/2006/relationships/hyperlink" Target="https://dev.biologists.org/content/transparent-metrics" TargetMode="External"/><Relationship Id="rId38" Type="http://schemas.openxmlformats.org/officeDocument/2006/relationships/hyperlink" Target="mailto:info@coalition-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alition-s.org" TargetMode="External"/><Relationship Id="rId1" Type="http://schemas.openxmlformats.org/officeDocument/2006/relationships/hyperlink" Target="mailto:info@coalition-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5286A8C0744A6D87E4D7639C9252D1"/>
        <w:category>
          <w:name w:val="General"/>
          <w:gallery w:val="placeholder"/>
        </w:category>
        <w:types>
          <w:type w:val="bbPlcHdr"/>
        </w:types>
        <w:behaviors>
          <w:behavior w:val="content"/>
        </w:behaviors>
        <w:guid w:val="{F060B5DB-3D6A-44AD-BAF4-0DBB9DAA0A9C}"/>
      </w:docPartPr>
      <w:docPartBody>
        <w:p w:rsidR="00662E1A" w:rsidRDefault="004E2C39" w:rsidP="004E2C39">
          <w:pPr>
            <w:pStyle w:val="115286A8C0744A6D87E4D7639C9252D11"/>
          </w:pPr>
          <w:r w:rsidRPr="001F5445">
            <w:rPr>
              <w:rStyle w:val="PlaceholderText"/>
            </w:rPr>
            <w:t>Click or tap here to enter text.</w:t>
          </w:r>
        </w:p>
      </w:docPartBody>
    </w:docPart>
    <w:docPart>
      <w:docPartPr>
        <w:name w:val="F16E40AC4BA44E7D9C83DEEBB8C76D09"/>
        <w:category>
          <w:name w:val="General"/>
          <w:gallery w:val="placeholder"/>
        </w:category>
        <w:types>
          <w:type w:val="bbPlcHdr"/>
        </w:types>
        <w:behaviors>
          <w:behavior w:val="content"/>
        </w:behaviors>
        <w:guid w:val="{91ADB41F-D49F-4197-BDD8-E4F12996C19A}"/>
      </w:docPartPr>
      <w:docPartBody>
        <w:p w:rsidR="00662E1A" w:rsidRDefault="004E2C39" w:rsidP="004E2C39">
          <w:pPr>
            <w:pStyle w:val="F16E40AC4BA44E7D9C83DEEBB8C76D09"/>
          </w:pPr>
          <w:r w:rsidRPr="001F5445">
            <w:rPr>
              <w:rStyle w:val="PlaceholderText"/>
            </w:rPr>
            <w:t>Click or tap here to enter text.</w:t>
          </w:r>
        </w:p>
      </w:docPartBody>
    </w:docPart>
    <w:docPart>
      <w:docPartPr>
        <w:name w:val="248D418053DB43AC9F71C552742378CF"/>
        <w:category>
          <w:name w:val="General"/>
          <w:gallery w:val="placeholder"/>
        </w:category>
        <w:types>
          <w:type w:val="bbPlcHdr"/>
        </w:types>
        <w:behaviors>
          <w:behavior w:val="content"/>
        </w:behaviors>
        <w:guid w:val="{74DEEC93-5D8C-42B6-A8CC-87CD8DD476C1}"/>
      </w:docPartPr>
      <w:docPartBody>
        <w:p w:rsidR="00662E1A" w:rsidRDefault="004E2C39" w:rsidP="004E2C39">
          <w:pPr>
            <w:pStyle w:val="248D418053DB43AC9F71C552742378CF"/>
          </w:pPr>
          <w:r w:rsidRPr="001F5445">
            <w:rPr>
              <w:rStyle w:val="PlaceholderText"/>
            </w:rPr>
            <w:t>Click or tap here to enter text.</w:t>
          </w:r>
        </w:p>
      </w:docPartBody>
    </w:docPart>
    <w:docPart>
      <w:docPartPr>
        <w:name w:val="D228BAB632044C70B80196C1C7344ACF"/>
        <w:category>
          <w:name w:val="General"/>
          <w:gallery w:val="placeholder"/>
        </w:category>
        <w:types>
          <w:type w:val="bbPlcHdr"/>
        </w:types>
        <w:behaviors>
          <w:behavior w:val="content"/>
        </w:behaviors>
        <w:guid w:val="{DBC86F82-40B6-440C-BC26-9A13546A37F7}"/>
      </w:docPartPr>
      <w:docPartBody>
        <w:p w:rsidR="00662E1A" w:rsidRDefault="004E2C39" w:rsidP="004E2C39">
          <w:pPr>
            <w:pStyle w:val="D228BAB632044C70B80196C1C7344ACF"/>
          </w:pPr>
          <w:r w:rsidRPr="001F5445">
            <w:rPr>
              <w:rStyle w:val="PlaceholderText"/>
            </w:rPr>
            <w:t>Click or tap here to enter text.</w:t>
          </w:r>
        </w:p>
      </w:docPartBody>
    </w:docPart>
    <w:docPart>
      <w:docPartPr>
        <w:name w:val="BED47B97BA16445AB89C84BF90309847"/>
        <w:category>
          <w:name w:val="General"/>
          <w:gallery w:val="placeholder"/>
        </w:category>
        <w:types>
          <w:type w:val="bbPlcHdr"/>
        </w:types>
        <w:behaviors>
          <w:behavior w:val="content"/>
        </w:behaviors>
        <w:guid w:val="{D2DF4D73-7E38-46FD-B0DE-3F05CB22E05C}"/>
      </w:docPartPr>
      <w:docPartBody>
        <w:p w:rsidR="00662E1A" w:rsidRDefault="004E2C39" w:rsidP="004E2C39">
          <w:pPr>
            <w:pStyle w:val="BED47B97BA16445AB89C84BF90309847"/>
          </w:pPr>
          <w:r w:rsidRPr="001F5445">
            <w:rPr>
              <w:rStyle w:val="PlaceholderText"/>
            </w:rPr>
            <w:t>Click or tap here to enter text.</w:t>
          </w:r>
        </w:p>
      </w:docPartBody>
    </w:docPart>
    <w:docPart>
      <w:docPartPr>
        <w:name w:val="DCFB2DFEA2C844EFADF0BA23018D3B03"/>
        <w:category>
          <w:name w:val="General"/>
          <w:gallery w:val="placeholder"/>
        </w:category>
        <w:types>
          <w:type w:val="bbPlcHdr"/>
        </w:types>
        <w:behaviors>
          <w:behavior w:val="content"/>
        </w:behaviors>
        <w:guid w:val="{46FDB864-5760-47CD-9D27-4C774F776379}"/>
      </w:docPartPr>
      <w:docPartBody>
        <w:p w:rsidR="00662E1A" w:rsidRDefault="004E2C39" w:rsidP="004E2C39">
          <w:pPr>
            <w:pStyle w:val="DCFB2DFEA2C844EFADF0BA23018D3B03"/>
          </w:pPr>
          <w:r w:rsidRPr="001F5445">
            <w:rPr>
              <w:rStyle w:val="PlaceholderText"/>
            </w:rPr>
            <w:t>Click or tap here to enter text.</w:t>
          </w:r>
        </w:p>
      </w:docPartBody>
    </w:docPart>
    <w:docPart>
      <w:docPartPr>
        <w:name w:val="35A988CCF57744FC8535320E30EEE3F8"/>
        <w:category>
          <w:name w:val="General"/>
          <w:gallery w:val="placeholder"/>
        </w:category>
        <w:types>
          <w:type w:val="bbPlcHdr"/>
        </w:types>
        <w:behaviors>
          <w:behavior w:val="content"/>
        </w:behaviors>
        <w:guid w:val="{A53903EE-0AA2-428A-B35C-F059F95319C7}"/>
      </w:docPartPr>
      <w:docPartBody>
        <w:p w:rsidR="00662E1A" w:rsidRDefault="004E2C39" w:rsidP="004E2C39">
          <w:pPr>
            <w:pStyle w:val="35A988CCF57744FC8535320E30EEE3F8"/>
          </w:pPr>
          <w:r w:rsidRPr="001F5445">
            <w:rPr>
              <w:rStyle w:val="PlaceholderText"/>
            </w:rPr>
            <w:t>Click or tap here to enter text.</w:t>
          </w:r>
        </w:p>
      </w:docPartBody>
    </w:docPart>
    <w:docPart>
      <w:docPartPr>
        <w:name w:val="7F8C428AD24F459D869BC6E48B9011BC"/>
        <w:category>
          <w:name w:val="General"/>
          <w:gallery w:val="placeholder"/>
        </w:category>
        <w:types>
          <w:type w:val="bbPlcHdr"/>
        </w:types>
        <w:behaviors>
          <w:behavior w:val="content"/>
        </w:behaviors>
        <w:guid w:val="{C11613E4-B679-4FC1-9446-3DB758802059}"/>
      </w:docPartPr>
      <w:docPartBody>
        <w:p w:rsidR="00CC7379" w:rsidRDefault="00662E1A" w:rsidP="00662E1A">
          <w:pPr>
            <w:pStyle w:val="7F8C428AD24F459D869BC6E48B9011BC"/>
          </w:pPr>
          <w:r w:rsidRPr="001F5445">
            <w:rPr>
              <w:rStyle w:val="PlaceholderText"/>
            </w:rPr>
            <w:t>Click or tap here to enter text.</w:t>
          </w:r>
        </w:p>
      </w:docPartBody>
    </w:docPart>
    <w:docPart>
      <w:docPartPr>
        <w:name w:val="09C3D163B4204A63B90B9A0AD81EE721"/>
        <w:category>
          <w:name w:val="General"/>
          <w:gallery w:val="placeholder"/>
        </w:category>
        <w:types>
          <w:type w:val="bbPlcHdr"/>
        </w:types>
        <w:behaviors>
          <w:behavior w:val="content"/>
        </w:behaviors>
        <w:guid w:val="{DEA2E4BC-749F-4DEA-85A8-E452C73AC748}"/>
      </w:docPartPr>
      <w:docPartBody>
        <w:p w:rsidR="00CC7379" w:rsidRDefault="00662E1A" w:rsidP="00662E1A">
          <w:pPr>
            <w:pStyle w:val="09C3D163B4204A63B90B9A0AD81EE721"/>
          </w:pPr>
          <w:r w:rsidRPr="001F5445">
            <w:rPr>
              <w:rStyle w:val="PlaceholderText"/>
            </w:rPr>
            <w:t>Click or tap here to enter text.</w:t>
          </w:r>
        </w:p>
      </w:docPartBody>
    </w:docPart>
    <w:docPart>
      <w:docPartPr>
        <w:name w:val="EACCEEE2DEC6462DA30A3AD15537EFAA"/>
        <w:category>
          <w:name w:val="General"/>
          <w:gallery w:val="placeholder"/>
        </w:category>
        <w:types>
          <w:type w:val="bbPlcHdr"/>
        </w:types>
        <w:behaviors>
          <w:behavior w:val="content"/>
        </w:behaviors>
        <w:guid w:val="{1C43ED4B-6082-4602-B514-63D1ECEA1F6E}"/>
      </w:docPartPr>
      <w:docPartBody>
        <w:p w:rsidR="00CC7379" w:rsidRDefault="00662E1A" w:rsidP="00662E1A">
          <w:pPr>
            <w:pStyle w:val="EACCEEE2DEC6462DA30A3AD15537EFAA"/>
          </w:pPr>
          <w:r w:rsidRPr="001F5445">
            <w:rPr>
              <w:rStyle w:val="PlaceholderText"/>
            </w:rPr>
            <w:t>Click or tap here to enter text.</w:t>
          </w:r>
        </w:p>
      </w:docPartBody>
    </w:docPart>
    <w:docPart>
      <w:docPartPr>
        <w:name w:val="6B27EE0DA55943469C06ACB28825264C"/>
        <w:category>
          <w:name w:val="General"/>
          <w:gallery w:val="placeholder"/>
        </w:category>
        <w:types>
          <w:type w:val="bbPlcHdr"/>
        </w:types>
        <w:behaviors>
          <w:behavior w:val="content"/>
        </w:behaviors>
        <w:guid w:val="{1DDDF482-D602-4D17-913B-FE74FF6F433B}"/>
      </w:docPartPr>
      <w:docPartBody>
        <w:p w:rsidR="00CC7379" w:rsidRDefault="00662E1A" w:rsidP="00662E1A">
          <w:pPr>
            <w:pStyle w:val="6B27EE0DA55943469C06ACB28825264C"/>
          </w:pPr>
          <w:r w:rsidRPr="001F5445">
            <w:rPr>
              <w:rStyle w:val="PlaceholderText"/>
            </w:rPr>
            <w:t>Click or tap here to enter text.</w:t>
          </w:r>
        </w:p>
      </w:docPartBody>
    </w:docPart>
    <w:docPart>
      <w:docPartPr>
        <w:name w:val="E2A4BA3921504C27AED60CC347D8FEBB"/>
        <w:category>
          <w:name w:val="General"/>
          <w:gallery w:val="placeholder"/>
        </w:category>
        <w:types>
          <w:type w:val="bbPlcHdr"/>
        </w:types>
        <w:behaviors>
          <w:behavior w:val="content"/>
        </w:behaviors>
        <w:guid w:val="{C52E614F-FE1C-43AD-8CE2-DA46C7E9C04B}"/>
      </w:docPartPr>
      <w:docPartBody>
        <w:p w:rsidR="00CC7379" w:rsidRDefault="00662E1A" w:rsidP="00662E1A">
          <w:pPr>
            <w:pStyle w:val="E2A4BA3921504C27AED60CC347D8FEBB"/>
          </w:pPr>
          <w:r w:rsidRPr="001F5445">
            <w:rPr>
              <w:rStyle w:val="PlaceholderText"/>
            </w:rPr>
            <w:t>Click or tap here to enter text.</w:t>
          </w:r>
        </w:p>
      </w:docPartBody>
    </w:docPart>
    <w:docPart>
      <w:docPartPr>
        <w:name w:val="85C58D0AD1894ADBBF6838DF45DBB41C"/>
        <w:category>
          <w:name w:val="General"/>
          <w:gallery w:val="placeholder"/>
        </w:category>
        <w:types>
          <w:type w:val="bbPlcHdr"/>
        </w:types>
        <w:behaviors>
          <w:behavior w:val="content"/>
        </w:behaviors>
        <w:guid w:val="{43F2723C-8518-4C6D-AC07-F5EA95FE5D33}"/>
      </w:docPartPr>
      <w:docPartBody>
        <w:p w:rsidR="00CC7379" w:rsidRDefault="00662E1A" w:rsidP="00662E1A">
          <w:pPr>
            <w:pStyle w:val="85C58D0AD1894ADBBF6838DF45DBB41C"/>
          </w:pPr>
          <w:r w:rsidRPr="001F5445">
            <w:rPr>
              <w:rStyle w:val="PlaceholderText"/>
            </w:rPr>
            <w:t>Click or tap here to enter text.</w:t>
          </w:r>
        </w:p>
      </w:docPartBody>
    </w:docPart>
    <w:docPart>
      <w:docPartPr>
        <w:name w:val="440D548B61FF4C39AB05820C8FA8B29F"/>
        <w:category>
          <w:name w:val="General"/>
          <w:gallery w:val="placeholder"/>
        </w:category>
        <w:types>
          <w:type w:val="bbPlcHdr"/>
        </w:types>
        <w:behaviors>
          <w:behavior w:val="content"/>
        </w:behaviors>
        <w:guid w:val="{4F156CC9-03D6-4E6D-8CDE-55A49B2088AF}"/>
      </w:docPartPr>
      <w:docPartBody>
        <w:p w:rsidR="00CC7379" w:rsidRDefault="00662E1A" w:rsidP="00662E1A">
          <w:pPr>
            <w:pStyle w:val="440D548B61FF4C39AB05820C8FA8B29F"/>
          </w:pPr>
          <w:r w:rsidRPr="001F5445">
            <w:rPr>
              <w:rStyle w:val="PlaceholderText"/>
            </w:rPr>
            <w:t>Click or tap here to enter text.</w:t>
          </w:r>
        </w:p>
      </w:docPartBody>
    </w:docPart>
    <w:docPart>
      <w:docPartPr>
        <w:name w:val="64A64281A689400FB73B8FA034D64C34"/>
        <w:category>
          <w:name w:val="General"/>
          <w:gallery w:val="placeholder"/>
        </w:category>
        <w:types>
          <w:type w:val="bbPlcHdr"/>
        </w:types>
        <w:behaviors>
          <w:behavior w:val="content"/>
        </w:behaviors>
        <w:guid w:val="{BEFB02FE-A141-4223-8A1C-041E434AF5D4}"/>
      </w:docPartPr>
      <w:docPartBody>
        <w:p w:rsidR="00CC7379" w:rsidRDefault="00662E1A" w:rsidP="00662E1A">
          <w:pPr>
            <w:pStyle w:val="64A64281A689400FB73B8FA034D64C34"/>
          </w:pPr>
          <w:r w:rsidRPr="001F5445">
            <w:rPr>
              <w:rStyle w:val="PlaceholderText"/>
            </w:rPr>
            <w:t>Click or tap here to enter text.</w:t>
          </w:r>
        </w:p>
      </w:docPartBody>
    </w:docPart>
    <w:docPart>
      <w:docPartPr>
        <w:name w:val="48A55CD7C9DF4E96958AA47CE10B0C0E"/>
        <w:category>
          <w:name w:val="General"/>
          <w:gallery w:val="placeholder"/>
        </w:category>
        <w:types>
          <w:type w:val="bbPlcHdr"/>
        </w:types>
        <w:behaviors>
          <w:behavior w:val="content"/>
        </w:behaviors>
        <w:guid w:val="{28D4A23B-49EF-4F16-BE31-EF7B21F02F93}"/>
      </w:docPartPr>
      <w:docPartBody>
        <w:p w:rsidR="00CC7379" w:rsidRDefault="00662E1A" w:rsidP="00662E1A">
          <w:pPr>
            <w:pStyle w:val="48A55CD7C9DF4E96958AA47CE10B0C0E"/>
          </w:pPr>
          <w:r w:rsidRPr="001F5445">
            <w:rPr>
              <w:rStyle w:val="PlaceholderText"/>
            </w:rPr>
            <w:t>Click or tap here to enter text.</w:t>
          </w:r>
        </w:p>
      </w:docPartBody>
    </w:docPart>
    <w:docPart>
      <w:docPartPr>
        <w:name w:val="D9B41C7AE17247EB96CFA19CD1755751"/>
        <w:category>
          <w:name w:val="General"/>
          <w:gallery w:val="placeholder"/>
        </w:category>
        <w:types>
          <w:type w:val="bbPlcHdr"/>
        </w:types>
        <w:behaviors>
          <w:behavior w:val="content"/>
        </w:behaviors>
        <w:guid w:val="{A160FAAB-A8BA-4AEC-B370-545828ABDC75}"/>
      </w:docPartPr>
      <w:docPartBody>
        <w:p w:rsidR="00CC7379" w:rsidRDefault="00662E1A" w:rsidP="00662E1A">
          <w:pPr>
            <w:pStyle w:val="D9B41C7AE17247EB96CFA19CD1755751"/>
          </w:pPr>
          <w:r w:rsidRPr="001F5445">
            <w:rPr>
              <w:rStyle w:val="PlaceholderText"/>
            </w:rPr>
            <w:t>Click or tap here to enter text.</w:t>
          </w:r>
        </w:p>
      </w:docPartBody>
    </w:docPart>
    <w:docPart>
      <w:docPartPr>
        <w:name w:val="CD0DBDC0FE9B4273823C4A29858221DC"/>
        <w:category>
          <w:name w:val="General"/>
          <w:gallery w:val="placeholder"/>
        </w:category>
        <w:types>
          <w:type w:val="bbPlcHdr"/>
        </w:types>
        <w:behaviors>
          <w:behavior w:val="content"/>
        </w:behaviors>
        <w:guid w:val="{A11AC96E-F556-4B02-BE35-9F820F5E708A}"/>
      </w:docPartPr>
      <w:docPartBody>
        <w:p w:rsidR="00CC7379" w:rsidRDefault="00662E1A" w:rsidP="00662E1A">
          <w:pPr>
            <w:pStyle w:val="CD0DBDC0FE9B4273823C4A29858221DC"/>
          </w:pPr>
          <w:r w:rsidRPr="001F5445">
            <w:rPr>
              <w:rStyle w:val="PlaceholderText"/>
            </w:rPr>
            <w:t>Click or tap here to enter text.</w:t>
          </w:r>
        </w:p>
      </w:docPartBody>
    </w:docPart>
    <w:docPart>
      <w:docPartPr>
        <w:name w:val="ABC7C1D660244BBF887C4279F2C18D56"/>
        <w:category>
          <w:name w:val="General"/>
          <w:gallery w:val="placeholder"/>
        </w:category>
        <w:types>
          <w:type w:val="bbPlcHdr"/>
        </w:types>
        <w:behaviors>
          <w:behavior w:val="content"/>
        </w:behaviors>
        <w:guid w:val="{4E749947-5999-4FA2-9362-BD2000677F71}"/>
      </w:docPartPr>
      <w:docPartBody>
        <w:p w:rsidR="00CC7379" w:rsidRDefault="00662E1A" w:rsidP="00662E1A">
          <w:pPr>
            <w:pStyle w:val="ABC7C1D660244BBF887C4279F2C18D56"/>
          </w:pPr>
          <w:r w:rsidRPr="001F54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39"/>
    <w:rsid w:val="00037C39"/>
    <w:rsid w:val="004E2C39"/>
    <w:rsid w:val="00662E1A"/>
    <w:rsid w:val="00BF797E"/>
    <w:rsid w:val="00CA5241"/>
    <w:rsid w:val="00CC7379"/>
    <w:rsid w:val="00EF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E1A"/>
    <w:rPr>
      <w:color w:val="808080"/>
    </w:rPr>
  </w:style>
  <w:style w:type="paragraph" w:customStyle="1" w:styleId="7F8C428AD24F459D869BC6E48B9011BC">
    <w:name w:val="7F8C428AD24F459D869BC6E48B9011BC"/>
    <w:rsid w:val="00662E1A"/>
  </w:style>
  <w:style w:type="paragraph" w:customStyle="1" w:styleId="115286A8C0744A6D87E4D7639C9252D11">
    <w:name w:val="115286A8C0744A6D87E4D7639C9252D11"/>
    <w:rsid w:val="004E2C39"/>
    <w:pPr>
      <w:spacing w:before="160" w:line="240" w:lineRule="auto"/>
      <w:jc w:val="both"/>
    </w:pPr>
    <w:rPr>
      <w:rFonts w:eastAsiaTheme="minorHAnsi"/>
      <w:lang w:val="en-GB"/>
    </w:rPr>
  </w:style>
  <w:style w:type="paragraph" w:customStyle="1" w:styleId="F16E40AC4BA44E7D9C83DEEBB8C76D09">
    <w:name w:val="F16E40AC4BA44E7D9C83DEEBB8C76D09"/>
    <w:rsid w:val="004E2C39"/>
  </w:style>
  <w:style w:type="paragraph" w:customStyle="1" w:styleId="248D418053DB43AC9F71C552742378CF">
    <w:name w:val="248D418053DB43AC9F71C552742378CF"/>
    <w:rsid w:val="004E2C39"/>
  </w:style>
  <w:style w:type="paragraph" w:customStyle="1" w:styleId="D228BAB632044C70B80196C1C7344ACF">
    <w:name w:val="D228BAB632044C70B80196C1C7344ACF"/>
    <w:rsid w:val="004E2C39"/>
  </w:style>
  <w:style w:type="paragraph" w:customStyle="1" w:styleId="BED47B97BA16445AB89C84BF90309847">
    <w:name w:val="BED47B97BA16445AB89C84BF90309847"/>
    <w:rsid w:val="004E2C39"/>
  </w:style>
  <w:style w:type="paragraph" w:customStyle="1" w:styleId="DCFB2DFEA2C844EFADF0BA23018D3B03">
    <w:name w:val="DCFB2DFEA2C844EFADF0BA23018D3B03"/>
    <w:rsid w:val="004E2C39"/>
  </w:style>
  <w:style w:type="paragraph" w:customStyle="1" w:styleId="35A988CCF57744FC8535320E30EEE3F8">
    <w:name w:val="35A988CCF57744FC8535320E30EEE3F8"/>
    <w:rsid w:val="004E2C39"/>
  </w:style>
  <w:style w:type="paragraph" w:customStyle="1" w:styleId="09C3D163B4204A63B90B9A0AD81EE721">
    <w:name w:val="09C3D163B4204A63B90B9A0AD81EE721"/>
    <w:rsid w:val="00662E1A"/>
  </w:style>
  <w:style w:type="paragraph" w:customStyle="1" w:styleId="EACCEEE2DEC6462DA30A3AD15537EFAA">
    <w:name w:val="EACCEEE2DEC6462DA30A3AD15537EFAA"/>
    <w:rsid w:val="00662E1A"/>
  </w:style>
  <w:style w:type="paragraph" w:customStyle="1" w:styleId="6B27EE0DA55943469C06ACB28825264C">
    <w:name w:val="6B27EE0DA55943469C06ACB28825264C"/>
    <w:rsid w:val="00662E1A"/>
  </w:style>
  <w:style w:type="paragraph" w:customStyle="1" w:styleId="E2A4BA3921504C27AED60CC347D8FEBB">
    <w:name w:val="E2A4BA3921504C27AED60CC347D8FEBB"/>
    <w:rsid w:val="00662E1A"/>
  </w:style>
  <w:style w:type="paragraph" w:customStyle="1" w:styleId="85C58D0AD1894ADBBF6838DF45DBB41C">
    <w:name w:val="85C58D0AD1894ADBBF6838DF45DBB41C"/>
    <w:rsid w:val="00662E1A"/>
  </w:style>
  <w:style w:type="paragraph" w:customStyle="1" w:styleId="440D548B61FF4C39AB05820C8FA8B29F">
    <w:name w:val="440D548B61FF4C39AB05820C8FA8B29F"/>
    <w:rsid w:val="00662E1A"/>
  </w:style>
  <w:style w:type="paragraph" w:customStyle="1" w:styleId="64A64281A689400FB73B8FA034D64C34">
    <w:name w:val="64A64281A689400FB73B8FA034D64C34"/>
    <w:rsid w:val="00662E1A"/>
  </w:style>
  <w:style w:type="paragraph" w:customStyle="1" w:styleId="48A55CD7C9DF4E96958AA47CE10B0C0E">
    <w:name w:val="48A55CD7C9DF4E96958AA47CE10B0C0E"/>
    <w:rsid w:val="00662E1A"/>
  </w:style>
  <w:style w:type="paragraph" w:customStyle="1" w:styleId="D9B41C7AE17247EB96CFA19CD1755751">
    <w:name w:val="D9B41C7AE17247EB96CFA19CD1755751"/>
    <w:rsid w:val="00662E1A"/>
  </w:style>
  <w:style w:type="paragraph" w:customStyle="1" w:styleId="CD0DBDC0FE9B4273823C4A29858221DC">
    <w:name w:val="CD0DBDC0FE9B4273823C4A29858221DC"/>
    <w:rsid w:val="00662E1A"/>
  </w:style>
  <w:style w:type="paragraph" w:customStyle="1" w:styleId="ABC7C1D660244BBF887C4279F2C18D56">
    <w:name w:val="ABC7C1D660244BBF887C4279F2C18D56"/>
    <w:rsid w:val="00662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OAlitionS">
      <a:dk1>
        <a:sysClr val="windowText" lastClr="000000"/>
      </a:dk1>
      <a:lt1>
        <a:sysClr val="window" lastClr="FFFFFF"/>
      </a:lt1>
      <a:dk2>
        <a:srgbClr val="421500"/>
      </a:dk2>
      <a:lt2>
        <a:srgbClr val="EF7D00"/>
      </a:lt2>
      <a:accent1>
        <a:srgbClr val="595857"/>
      </a:accent1>
      <a:accent2>
        <a:srgbClr val="FBBE5E"/>
      </a:accent2>
      <a:accent3>
        <a:srgbClr val="E74310"/>
      </a:accent3>
      <a:accent4>
        <a:srgbClr val="000000"/>
      </a:accent4>
      <a:accent5>
        <a:srgbClr val="000000"/>
      </a:accent5>
      <a:accent6>
        <a:srgbClr val="000000"/>
      </a:accent6>
      <a:hlink>
        <a:srgbClr val="EF7D00"/>
      </a:hlink>
      <a:folHlink>
        <a:srgbClr val="E743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64ADB0DD86244A29D5CE906AAFF8C" ma:contentTypeVersion="13" ma:contentTypeDescription="Crée un document." ma:contentTypeScope="" ma:versionID="a08b3922a93b691fa210d616c0ad3046">
  <xsd:schema xmlns:xsd="http://www.w3.org/2001/XMLSchema" xmlns:xs="http://www.w3.org/2001/XMLSchema" xmlns:p="http://schemas.microsoft.com/office/2006/metadata/properties" xmlns:ns3="28c1148f-7db9-4069-9fd3-57272cce7817" xmlns:ns4="9edd0ccb-c7b7-4546-8daa-b021bfd56592" targetNamespace="http://schemas.microsoft.com/office/2006/metadata/properties" ma:root="true" ma:fieldsID="1c5257eae4a6d33ea912bb2d26770cfc" ns3:_="" ns4:_="">
    <xsd:import namespace="28c1148f-7db9-4069-9fd3-57272cce7817"/>
    <xsd:import namespace="9edd0ccb-c7b7-4546-8daa-b021bfd565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1148f-7db9-4069-9fd3-57272cce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d0ccb-c7b7-4546-8daa-b021bfd565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5A4C7-1F18-4F11-8A07-1EE14D32B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1148f-7db9-4069-9fd3-57272cce7817"/>
    <ds:schemaRef ds:uri="9edd0ccb-c7b7-4546-8daa-b021bfd56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78311-22E1-4198-8ECE-DFC1D1BCE123}">
  <ds:schemaRefs>
    <ds:schemaRef ds:uri="http://schemas.openxmlformats.org/officeDocument/2006/bibliography"/>
  </ds:schemaRefs>
</ds:datastoreItem>
</file>

<file path=customXml/itemProps3.xml><?xml version="1.0" encoding="utf-8"?>
<ds:datastoreItem xmlns:ds="http://schemas.openxmlformats.org/officeDocument/2006/customXml" ds:itemID="{40731FE9-956A-4281-80F2-2677EE67D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E930E-E22C-4CA8-83BB-CABA061F4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Lecocq</dc:creator>
  <cp:keywords/>
  <dc:description/>
  <cp:lastModifiedBy>Maria KARATZIA (consultant)</cp:lastModifiedBy>
  <cp:revision>3</cp:revision>
  <cp:lastPrinted>2018-11-22T13:46:00Z</cp:lastPrinted>
  <dcterms:created xsi:type="dcterms:W3CDTF">2020-10-18T16:02:00Z</dcterms:created>
  <dcterms:modified xsi:type="dcterms:W3CDTF">2020-10-18T16:03:00Z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0x0101000CE64ADB0DD86244A29D5CE906AAFF8C</vt:lpwstr>
  </property>
</Properties>
</file>